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74CB" w14:textId="55C9B51D" w:rsidR="00B467F6" w:rsidRPr="00764535" w:rsidRDefault="000569CA" w:rsidP="002109D4">
      <w:pPr>
        <w:widowControl/>
        <w:jc w:val="left"/>
        <w:rPr>
          <w:rFonts w:ascii="游ゴシック" w:eastAsia="游ゴシック" w:hAnsi="游ゴシック"/>
          <w:b/>
          <w:szCs w:val="18"/>
        </w:rPr>
      </w:pPr>
      <w:r w:rsidRPr="00764535">
        <w:rPr>
          <w:rFonts w:ascii="游ゴシック" w:eastAsia="游ゴシック" w:hAnsi="游ゴシック"/>
          <w:b/>
          <w:noProof/>
          <w:szCs w:val="18"/>
        </w:rPr>
        <mc:AlternateContent>
          <mc:Choice Requires="wps">
            <w:drawing>
              <wp:anchor distT="0" distB="0" distL="114300" distR="114300" simplePos="0" relativeHeight="251657728" behindDoc="0" locked="0" layoutInCell="1" allowOverlap="1" wp14:anchorId="443CBA5C" wp14:editId="2CFF360F">
                <wp:simplePos x="0" y="0"/>
                <wp:positionH relativeFrom="column">
                  <wp:posOffset>5267960</wp:posOffset>
                </wp:positionH>
                <wp:positionV relativeFrom="paragraph">
                  <wp:posOffset>-259080</wp:posOffset>
                </wp:positionV>
                <wp:extent cx="810895" cy="548640"/>
                <wp:effectExtent l="6350" t="3810" r="2095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548640"/>
                        </a:xfrm>
                        <a:prstGeom prst="flowChartAlternateProcess">
                          <a:avLst/>
                        </a:prstGeom>
                        <a:solidFill>
                          <a:srgbClr val="4472C4"/>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B23BBEE" w14:textId="77777777" w:rsidR="00B467F6" w:rsidRPr="0013339D" w:rsidRDefault="00B467F6" w:rsidP="00B467F6">
                            <w:pPr>
                              <w:jc w:val="center"/>
                              <w:rPr>
                                <w:rFonts w:ascii="BIZ UDPゴシック" w:eastAsia="BIZ UDPゴシック" w:hAnsi="BIZ UDPゴシック"/>
                                <w:b/>
                                <w:color w:val="FFFFFF"/>
                                <w:sz w:val="40"/>
                              </w:rPr>
                            </w:pPr>
                            <w:r w:rsidRPr="0013339D">
                              <w:rPr>
                                <w:rFonts w:ascii="BIZ UDPゴシック" w:eastAsia="BIZ UDPゴシック" w:hAnsi="BIZ UDPゴシック" w:hint="eastAsia"/>
                                <w:b/>
                                <w:color w:val="FFFFFF"/>
                                <w:sz w:val="40"/>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CBA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14.8pt;margin-top:-20.4pt;width:63.85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" fillcolor="#4472c4" stroked="f" strokecolor="#f2f2f2" strokeweight="3pt">
                <v:shadow on="t" color="#1f3763" opacity=".5" offset="1pt"/>
                <v:textbox inset="5.85pt,.7pt,5.85pt,.7pt">
                  <w:txbxContent>
                    <w:p w14:paraId="6B23BBEE" w14:textId="77777777" w:rsidR="00B467F6" w:rsidRPr="0013339D" w:rsidRDefault="00B467F6" w:rsidP="00B467F6">
                      <w:pPr>
                        <w:jc w:val="center"/>
                        <w:rPr>
                          <w:rFonts w:ascii="BIZ UDPゴシック" w:eastAsia="BIZ UDPゴシック" w:hAnsi="BIZ UDPゴシック"/>
                          <w:b/>
                          <w:color w:val="FFFFFF"/>
                          <w:sz w:val="40"/>
                        </w:rPr>
                      </w:pPr>
                      <w:r w:rsidRPr="0013339D">
                        <w:rPr>
                          <w:rFonts w:ascii="BIZ UDPゴシック" w:eastAsia="BIZ UDPゴシック" w:hAnsi="BIZ UDPゴシック" w:hint="eastAsia"/>
                          <w:b/>
                          <w:color w:val="FFFFFF"/>
                          <w:sz w:val="40"/>
                        </w:rPr>
                        <w:t>更新</w:t>
                      </w:r>
                    </w:p>
                  </w:txbxContent>
                </v:textbox>
              </v:shape>
            </w:pict>
          </mc:Fallback>
        </mc:AlternateContent>
      </w:r>
    </w:p>
    <w:p w14:paraId="347B579A" w14:textId="77777777" w:rsidR="004A55BC" w:rsidRPr="0013339D" w:rsidRDefault="00C2101C" w:rsidP="002109D4">
      <w:pPr>
        <w:widowControl/>
        <w:jc w:val="left"/>
        <w:rPr>
          <w:rFonts w:ascii="游ゴシック" w:eastAsia="游ゴシック" w:hAnsi="游ゴシック"/>
          <w:sz w:val="24"/>
        </w:rPr>
      </w:pPr>
      <w:r w:rsidRPr="0013339D">
        <w:rPr>
          <w:rFonts w:ascii="游ゴシック" w:eastAsia="游ゴシック" w:hAnsi="游ゴシック" w:hint="eastAsia"/>
          <w:b/>
          <w:sz w:val="28"/>
        </w:rPr>
        <w:t>（介護予防）</w:t>
      </w:r>
      <w:r w:rsidR="00B0596A" w:rsidRPr="0013339D">
        <w:rPr>
          <w:rFonts w:ascii="游ゴシック" w:eastAsia="游ゴシック" w:hAnsi="游ゴシック" w:hint="eastAsia"/>
          <w:b/>
          <w:sz w:val="28"/>
        </w:rPr>
        <w:t>認知症対応</w:t>
      </w:r>
      <w:r w:rsidR="005D5482" w:rsidRPr="0013339D">
        <w:rPr>
          <w:rFonts w:ascii="游ゴシック" w:eastAsia="游ゴシック" w:hAnsi="游ゴシック" w:hint="eastAsia"/>
          <w:b/>
          <w:sz w:val="28"/>
        </w:rPr>
        <w:t>型通所介護</w:t>
      </w:r>
      <w:r w:rsidR="005D5482" w:rsidRPr="0013339D">
        <w:rPr>
          <w:rFonts w:ascii="游ゴシック" w:eastAsia="游ゴシック" w:hAnsi="游ゴシック" w:hint="eastAsia"/>
          <w:sz w:val="24"/>
        </w:rPr>
        <w:t>の</w:t>
      </w:r>
      <w:r w:rsidR="004A55BC" w:rsidRPr="0013339D">
        <w:rPr>
          <w:rFonts w:ascii="游ゴシック" w:eastAsia="游ゴシック" w:hAnsi="游ゴシック" w:hint="eastAsia"/>
          <w:sz w:val="24"/>
        </w:rPr>
        <w:t>指定</w:t>
      </w:r>
      <w:r w:rsidR="005D5482" w:rsidRPr="0013339D">
        <w:rPr>
          <w:rFonts w:ascii="游ゴシック" w:eastAsia="游ゴシック" w:hAnsi="游ゴシック" w:hint="eastAsia"/>
          <w:sz w:val="24"/>
        </w:rPr>
        <w:t>更新</w:t>
      </w:r>
      <w:r w:rsidR="004A55BC" w:rsidRPr="0013339D">
        <w:rPr>
          <w:rFonts w:ascii="游ゴシック" w:eastAsia="游ゴシック" w:hAnsi="游ゴシック" w:hint="eastAsia"/>
          <w:sz w:val="24"/>
        </w:rPr>
        <w:t>申請を予定されている事業者の方へ</w:t>
      </w:r>
    </w:p>
    <w:p w14:paraId="67BF2B97" w14:textId="77777777" w:rsidR="00561C53" w:rsidRDefault="0013339D" w:rsidP="0013339D">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398FF822" w14:textId="4226DB7D" w:rsidR="0013339D" w:rsidRDefault="0013339D" w:rsidP="0013339D">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5C64569B" w14:textId="304D6759" w:rsidR="0013339D" w:rsidRDefault="000569CA" w:rsidP="00BD7B40">
      <w:pPr>
        <w:widowControl/>
        <w:jc w:val="left"/>
        <w:rPr>
          <w:rFonts w:ascii="游ゴシック" w:eastAsia="游ゴシック" w:hAnsi="游ゴシック"/>
          <w:sz w:val="20"/>
          <w:szCs w:val="21"/>
        </w:rPr>
      </w:pPr>
      <w:r>
        <w:rPr>
          <w:noProof/>
        </w:rPr>
        <mc:AlternateContent>
          <mc:Choice Requires="wps">
            <w:drawing>
              <wp:anchor distT="45720" distB="45720" distL="114300" distR="114300" simplePos="0" relativeHeight="251659776" behindDoc="0" locked="0" layoutInCell="1" allowOverlap="1" wp14:anchorId="7AD28BB8" wp14:editId="244CC5CF">
                <wp:simplePos x="0" y="0"/>
                <wp:positionH relativeFrom="column">
                  <wp:posOffset>561975</wp:posOffset>
                </wp:positionH>
                <wp:positionV relativeFrom="paragraph">
                  <wp:posOffset>332740</wp:posOffset>
                </wp:positionV>
                <wp:extent cx="4847590" cy="871220"/>
                <wp:effectExtent l="0" t="0" r="0" b="5080"/>
                <wp:wrapTopAndBottom/>
                <wp:docPr id="1"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4965690B" w14:textId="77777777" w:rsidR="0013339D" w:rsidRDefault="0013339D" w:rsidP="0013339D">
                            <w:pPr>
                              <w:rPr>
                                <w:rFonts w:ascii="游ゴシック" w:eastAsia="游ゴシック" w:hAnsi="游ゴシック"/>
                              </w:rPr>
                            </w:pPr>
                            <w:r>
                              <w:rPr>
                                <w:rFonts w:ascii="游ゴシック" w:eastAsia="游ゴシック" w:hAnsi="游ゴシック" w:hint="eastAsia"/>
                              </w:rPr>
                              <w:t>【書類提出先】</w:t>
                            </w:r>
                          </w:p>
                          <w:p w14:paraId="527BAC54" w14:textId="77777777" w:rsidR="0013339D" w:rsidRDefault="0013339D" w:rsidP="0013339D">
                            <w:pPr>
                              <w:rPr>
                                <w:rFonts w:ascii="游ゴシック" w:eastAsia="游ゴシック" w:hAnsi="游ゴシック"/>
                              </w:rPr>
                            </w:pPr>
                            <w:r>
                              <w:rPr>
                                <w:rFonts w:ascii="游ゴシック" w:eastAsia="游ゴシック" w:hAnsi="游ゴシック" w:hint="eastAsia"/>
                              </w:rPr>
                              <w:t>〒231-0005　横浜市中区本町6丁目50番地の10</w:t>
                            </w:r>
                          </w:p>
                          <w:p w14:paraId="6D8EEA7B" w14:textId="77777777" w:rsidR="0013339D" w:rsidRDefault="0013339D" w:rsidP="0013339D">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D28BB8" id="_x0000_t202" coordsize="21600,21600" o:spt="202" path="m,l,21600r21600,l21600,xe">
                <v:stroke joinstyle="miter"/>
                <v:path gradientshapeok="t" o:connecttype="rect"/>
              </v:shapetype>
              <v:shape id="テキスト ボックス 217" o:spid="_x0000_s1027" type="#_x0000_t202" style="position:absolute;margin-left:44.25pt;margin-top:26.2pt;width:381.7pt;height:68.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">
                <v:textbox>
                  <w:txbxContent>
                    <w:p w14:paraId="4965690B" w14:textId="77777777" w:rsidR="0013339D" w:rsidRDefault="0013339D" w:rsidP="0013339D">
                      <w:pPr>
                        <w:rPr>
                          <w:rFonts w:ascii="游ゴシック" w:eastAsia="游ゴシック" w:hAnsi="游ゴシック"/>
                        </w:rPr>
                      </w:pPr>
                      <w:r>
                        <w:rPr>
                          <w:rFonts w:ascii="游ゴシック" w:eastAsia="游ゴシック" w:hAnsi="游ゴシック" w:hint="eastAsia"/>
                        </w:rPr>
                        <w:t>【書類提出先】</w:t>
                      </w:r>
                    </w:p>
                    <w:p w14:paraId="527BAC54" w14:textId="77777777" w:rsidR="0013339D" w:rsidRDefault="0013339D" w:rsidP="0013339D">
                      <w:pPr>
                        <w:rPr>
                          <w:rFonts w:ascii="游ゴシック" w:eastAsia="游ゴシック" w:hAnsi="游ゴシック"/>
                        </w:rPr>
                      </w:pPr>
                      <w:r>
                        <w:rPr>
                          <w:rFonts w:ascii="游ゴシック" w:eastAsia="游ゴシック" w:hAnsi="游ゴシック" w:hint="eastAsia"/>
                        </w:rPr>
                        <w:t>〒231-0005　横浜市中区本町6丁目50番地の10</w:t>
                      </w:r>
                    </w:p>
                    <w:p w14:paraId="6D8EEA7B" w14:textId="77777777" w:rsidR="0013339D" w:rsidRDefault="0013339D" w:rsidP="0013339D">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v:textbox>
                <w10:wrap type="topAndBottom"/>
              </v:shape>
            </w:pict>
          </mc:Fallback>
        </mc:AlternateContent>
      </w:r>
      <w:hyperlink r:id="rId8" w:history="1">
        <w:r w:rsidR="0013339D" w:rsidRPr="00B17BF7">
          <w:rPr>
            <w:rStyle w:val="a8"/>
            <w:rFonts w:ascii="游ゴシック" w:eastAsia="游ゴシック" w:hAnsi="游ゴシック" w:hint="eastAsia"/>
            <w:sz w:val="20"/>
            <w:szCs w:val="21"/>
          </w:rPr>
          <w:t>https://www.city.yokohama.lg.jp/business/bunyabetsu/fukushi-kaigo/kaigo/shinsei/denshishinsei.html</w:t>
        </w:r>
      </w:hyperlink>
    </w:p>
    <w:p w14:paraId="6816CA78" w14:textId="77777777" w:rsidR="0013339D" w:rsidRPr="0013339D" w:rsidRDefault="0013339D" w:rsidP="00BD7B40">
      <w:pPr>
        <w:widowControl/>
        <w:jc w:val="left"/>
        <w:rPr>
          <w:rFonts w:ascii="游ゴシック" w:eastAsia="游ゴシック" w:hAnsi="游ゴシック"/>
          <w:sz w:val="20"/>
          <w:szCs w:val="21"/>
        </w:rPr>
      </w:pPr>
    </w:p>
    <w:p w14:paraId="7A94EBE3" w14:textId="77777777" w:rsidR="005D5482" w:rsidRPr="0013339D" w:rsidRDefault="005D5482" w:rsidP="003E78AC">
      <w:pPr>
        <w:widowControl/>
        <w:ind w:firstLineChars="100" w:firstLine="210"/>
        <w:jc w:val="left"/>
        <w:rPr>
          <w:rFonts w:ascii="游ゴシック" w:eastAsia="游ゴシック" w:hAnsi="游ゴシック"/>
          <w:szCs w:val="21"/>
        </w:rPr>
      </w:pPr>
      <w:r w:rsidRPr="0013339D">
        <w:rPr>
          <w:rFonts w:ascii="游ゴシック" w:eastAsia="游ゴシック" w:hAnsi="游ゴシック" w:hint="eastAsia"/>
          <w:szCs w:val="21"/>
        </w:rPr>
        <w:t>一体的に実施している「認知症対応型通所介護」と「介護予防認知症対応型通所介護」の指定日が異なる場合でも、先に有効期限に到達する方のサービスと同時に指定更新申請をしていただくことが可能です。（共用型の場合で、「認知症対応型通所介護」と「認知症対応型共同生活介護」の指定日が異なる場合も同様です。）</w:t>
      </w:r>
    </w:p>
    <w:p w14:paraId="3E2A4AF1" w14:textId="77777777" w:rsidR="005D5482" w:rsidRPr="0013339D" w:rsidRDefault="005D5482" w:rsidP="005D5482">
      <w:pPr>
        <w:widowControl/>
        <w:jc w:val="left"/>
        <w:rPr>
          <w:rFonts w:ascii="游ゴシック" w:eastAsia="游ゴシック" w:hAnsi="游ゴシック"/>
          <w:szCs w:val="21"/>
        </w:rPr>
      </w:pPr>
      <w:r w:rsidRPr="0013339D">
        <w:rPr>
          <w:rFonts w:ascii="游ゴシック" w:eastAsia="游ゴシック" w:hAnsi="游ゴシック" w:hint="eastAsia"/>
          <w:szCs w:val="21"/>
        </w:rPr>
        <w:t>例）認知症対応型通所介護</w:t>
      </w:r>
    </w:p>
    <w:p w14:paraId="7789D38B" w14:textId="66BA4DAC" w:rsidR="005D5482" w:rsidRPr="0013339D" w:rsidRDefault="005D5482" w:rsidP="005D5482">
      <w:pPr>
        <w:widowControl/>
        <w:ind w:firstLineChars="300" w:firstLine="630"/>
        <w:jc w:val="left"/>
        <w:rPr>
          <w:rFonts w:ascii="游ゴシック" w:eastAsia="游ゴシック" w:hAnsi="游ゴシック"/>
          <w:szCs w:val="21"/>
        </w:rPr>
      </w:pPr>
      <w:r w:rsidRPr="0013339D">
        <w:rPr>
          <w:rFonts w:ascii="游ゴシック" w:eastAsia="游ゴシック" w:hAnsi="游ゴシック" w:hint="eastAsia"/>
          <w:szCs w:val="21"/>
        </w:rPr>
        <w:t>の指定有効期間：</w:t>
      </w:r>
      <w:r w:rsidR="0013339D">
        <w:rPr>
          <w:rFonts w:ascii="游ゴシック" w:eastAsia="游ゴシック" w:hAnsi="游ゴシック" w:hint="eastAsia"/>
          <w:szCs w:val="21"/>
        </w:rPr>
        <w:t>平成30</w:t>
      </w:r>
      <w:r w:rsidRPr="0013339D">
        <w:rPr>
          <w:rFonts w:ascii="游ゴシック" w:eastAsia="游ゴシック" w:hAnsi="游ゴシック" w:hint="eastAsia"/>
          <w:szCs w:val="21"/>
        </w:rPr>
        <w:t>年２月１日～</w:t>
      </w:r>
      <w:r w:rsidR="0013339D">
        <w:rPr>
          <w:rFonts w:ascii="游ゴシック" w:eastAsia="游ゴシック" w:hAnsi="游ゴシック" w:hint="eastAsia"/>
          <w:szCs w:val="21"/>
        </w:rPr>
        <w:t>令和６</w:t>
      </w:r>
      <w:r w:rsidRPr="0013339D">
        <w:rPr>
          <w:rFonts w:ascii="游ゴシック" w:eastAsia="游ゴシック" w:hAnsi="游ゴシック" w:hint="eastAsia"/>
          <w:szCs w:val="21"/>
        </w:rPr>
        <w:t>年１月31日</w:t>
      </w:r>
    </w:p>
    <w:p w14:paraId="7D856D15" w14:textId="77777777" w:rsidR="005D5482" w:rsidRPr="0013339D" w:rsidRDefault="005D5482" w:rsidP="005D5482">
      <w:pPr>
        <w:widowControl/>
        <w:jc w:val="left"/>
        <w:rPr>
          <w:rFonts w:ascii="游ゴシック" w:eastAsia="游ゴシック" w:hAnsi="游ゴシック"/>
          <w:szCs w:val="21"/>
        </w:rPr>
      </w:pPr>
      <w:r w:rsidRPr="0013339D">
        <w:rPr>
          <w:rFonts w:ascii="游ゴシック" w:eastAsia="游ゴシック" w:hAnsi="游ゴシック"/>
          <w:szCs w:val="21"/>
        </w:rPr>
        <w:t xml:space="preserve">　　</w:t>
      </w:r>
      <w:r w:rsidRPr="0013339D">
        <w:rPr>
          <w:rFonts w:ascii="游ゴシック" w:eastAsia="游ゴシック" w:hAnsi="游ゴシック" w:hint="eastAsia"/>
          <w:szCs w:val="21"/>
        </w:rPr>
        <w:t>介護予防認知症対応型通所介護</w:t>
      </w:r>
    </w:p>
    <w:p w14:paraId="02B6CCEC" w14:textId="5E7EA318" w:rsidR="005D5482" w:rsidRPr="0013339D" w:rsidRDefault="005D5482" w:rsidP="005D5482">
      <w:pPr>
        <w:widowControl/>
        <w:ind w:firstLineChars="300" w:firstLine="630"/>
        <w:jc w:val="left"/>
        <w:rPr>
          <w:rFonts w:ascii="游ゴシック" w:eastAsia="游ゴシック" w:hAnsi="游ゴシック"/>
          <w:szCs w:val="21"/>
        </w:rPr>
      </w:pPr>
      <w:r w:rsidRPr="0013339D">
        <w:rPr>
          <w:rFonts w:ascii="游ゴシック" w:eastAsia="游ゴシック" w:hAnsi="游ゴシック" w:hint="eastAsia"/>
          <w:szCs w:val="21"/>
        </w:rPr>
        <w:t>の指定有効期間：</w:t>
      </w:r>
      <w:r w:rsidR="0013339D">
        <w:rPr>
          <w:rFonts w:ascii="游ゴシック" w:eastAsia="游ゴシック" w:hAnsi="游ゴシック" w:hint="eastAsia"/>
          <w:szCs w:val="21"/>
        </w:rPr>
        <w:t>平成30</w:t>
      </w:r>
      <w:r w:rsidRPr="0013339D">
        <w:rPr>
          <w:rFonts w:ascii="游ゴシック" w:eastAsia="游ゴシック" w:hAnsi="游ゴシック" w:hint="eastAsia"/>
          <w:szCs w:val="21"/>
        </w:rPr>
        <w:t>年４月１日～</w:t>
      </w:r>
      <w:r w:rsidR="0013339D">
        <w:rPr>
          <w:rFonts w:ascii="游ゴシック" w:eastAsia="游ゴシック" w:hAnsi="游ゴシック" w:hint="eastAsia"/>
          <w:szCs w:val="21"/>
        </w:rPr>
        <w:t>令和６</w:t>
      </w:r>
      <w:r w:rsidRPr="0013339D">
        <w:rPr>
          <w:rFonts w:ascii="游ゴシック" w:eastAsia="游ゴシック" w:hAnsi="游ゴシック" w:hint="eastAsia"/>
          <w:szCs w:val="21"/>
        </w:rPr>
        <w:t>年３月31日</w:t>
      </w:r>
    </w:p>
    <w:p w14:paraId="39E02AD0" w14:textId="5B024672" w:rsidR="005D5482" w:rsidRPr="0013339D" w:rsidRDefault="005D5482" w:rsidP="005D5482">
      <w:pPr>
        <w:widowControl/>
        <w:ind w:left="420" w:hangingChars="200" w:hanging="420"/>
        <w:jc w:val="left"/>
        <w:rPr>
          <w:rFonts w:ascii="游ゴシック" w:eastAsia="游ゴシック" w:hAnsi="游ゴシック"/>
          <w:szCs w:val="21"/>
        </w:rPr>
      </w:pPr>
      <w:r w:rsidRPr="0013339D">
        <w:rPr>
          <w:rFonts w:ascii="游ゴシック" w:eastAsia="游ゴシック" w:hAnsi="游ゴシック"/>
          <w:szCs w:val="21"/>
        </w:rPr>
        <w:t xml:space="preserve">　　</w:t>
      </w:r>
      <w:r w:rsidRPr="0013339D">
        <w:rPr>
          <w:rFonts w:ascii="游ゴシック" w:eastAsia="游ゴシック" w:hAnsi="游ゴシック" w:hint="eastAsia"/>
          <w:szCs w:val="21"/>
        </w:rPr>
        <w:t>であった場合、本来、認知症</w:t>
      </w:r>
      <w:r w:rsidR="000F6331" w:rsidRPr="0013339D">
        <w:rPr>
          <w:rFonts w:ascii="游ゴシック" w:eastAsia="游ゴシック" w:hAnsi="游ゴシック" w:hint="eastAsia"/>
          <w:szCs w:val="21"/>
        </w:rPr>
        <w:t>対応型通所介護</w:t>
      </w:r>
      <w:r w:rsidRPr="0013339D">
        <w:rPr>
          <w:rFonts w:ascii="游ゴシック" w:eastAsia="游ゴシック" w:hAnsi="游ゴシック" w:hint="eastAsia"/>
          <w:szCs w:val="21"/>
        </w:rPr>
        <w:t>の指定更新日は</w:t>
      </w:r>
      <w:r w:rsidR="0013339D">
        <w:rPr>
          <w:rFonts w:ascii="游ゴシック" w:eastAsia="游ゴシック" w:hAnsi="游ゴシック" w:hint="eastAsia"/>
          <w:szCs w:val="21"/>
        </w:rPr>
        <w:t>令和６</w:t>
      </w:r>
      <w:r w:rsidRPr="0013339D">
        <w:rPr>
          <w:rFonts w:ascii="游ゴシック" w:eastAsia="游ゴシック" w:hAnsi="游ゴシック" w:hint="eastAsia"/>
          <w:szCs w:val="21"/>
        </w:rPr>
        <w:t>年２月１日、介護予防認知症</w:t>
      </w:r>
      <w:r w:rsidR="000F6331" w:rsidRPr="0013339D">
        <w:rPr>
          <w:rFonts w:ascii="游ゴシック" w:eastAsia="游ゴシック" w:hAnsi="游ゴシック" w:hint="eastAsia"/>
          <w:szCs w:val="21"/>
        </w:rPr>
        <w:t>対応型通所介護</w:t>
      </w:r>
      <w:r w:rsidRPr="0013339D">
        <w:rPr>
          <w:rFonts w:ascii="游ゴシック" w:eastAsia="游ゴシック" w:hAnsi="游ゴシック" w:hint="eastAsia"/>
          <w:szCs w:val="21"/>
        </w:rPr>
        <w:t>の更新指定日は</w:t>
      </w:r>
      <w:r w:rsidR="0013339D">
        <w:rPr>
          <w:rFonts w:ascii="游ゴシック" w:eastAsia="游ゴシック" w:hAnsi="游ゴシック" w:hint="eastAsia"/>
          <w:szCs w:val="21"/>
        </w:rPr>
        <w:t>令和６</w:t>
      </w:r>
      <w:r w:rsidRPr="0013339D">
        <w:rPr>
          <w:rFonts w:ascii="游ゴシック" w:eastAsia="游ゴシック" w:hAnsi="游ゴシック" w:hint="eastAsia"/>
          <w:szCs w:val="21"/>
        </w:rPr>
        <w:t>年４月１日ですが、先に有効期限に到達する認知症</w:t>
      </w:r>
      <w:r w:rsidR="000F6331" w:rsidRPr="0013339D">
        <w:rPr>
          <w:rFonts w:ascii="游ゴシック" w:eastAsia="游ゴシック" w:hAnsi="游ゴシック" w:hint="eastAsia"/>
          <w:szCs w:val="21"/>
        </w:rPr>
        <w:t>対応型通所介護</w:t>
      </w:r>
      <w:r w:rsidRPr="0013339D">
        <w:rPr>
          <w:rFonts w:ascii="游ゴシック" w:eastAsia="游ゴシック" w:hAnsi="游ゴシック" w:hint="eastAsia"/>
          <w:szCs w:val="21"/>
        </w:rPr>
        <w:t>の更新指定日に合わせて、介護予防認知症</w:t>
      </w:r>
      <w:r w:rsidR="000F6331" w:rsidRPr="0013339D">
        <w:rPr>
          <w:rFonts w:ascii="游ゴシック" w:eastAsia="游ゴシック" w:hAnsi="游ゴシック" w:hint="eastAsia"/>
          <w:szCs w:val="21"/>
        </w:rPr>
        <w:t>対応型通所介護</w:t>
      </w:r>
      <w:r w:rsidRPr="0013339D">
        <w:rPr>
          <w:rFonts w:ascii="游ゴシック" w:eastAsia="游ゴシック" w:hAnsi="游ゴシック" w:hint="eastAsia"/>
          <w:szCs w:val="21"/>
        </w:rPr>
        <w:t>も</w:t>
      </w:r>
      <w:r w:rsidR="0013339D">
        <w:rPr>
          <w:rFonts w:ascii="游ゴシック" w:eastAsia="游ゴシック" w:hAnsi="游ゴシック" w:hint="eastAsia"/>
          <w:szCs w:val="21"/>
        </w:rPr>
        <w:t>令和６</w:t>
      </w:r>
      <w:r w:rsidRPr="0013339D">
        <w:rPr>
          <w:rFonts w:ascii="游ゴシック" w:eastAsia="游ゴシック" w:hAnsi="游ゴシック" w:hint="eastAsia"/>
          <w:szCs w:val="21"/>
        </w:rPr>
        <w:t>年２月１日に指定更新することが可能です。</w:t>
      </w:r>
    </w:p>
    <w:p w14:paraId="67D7466D" w14:textId="4493A504" w:rsidR="005D5482" w:rsidRPr="0013339D" w:rsidRDefault="005D5482" w:rsidP="005D5482">
      <w:pPr>
        <w:widowControl/>
        <w:ind w:left="420" w:hangingChars="200" w:hanging="420"/>
        <w:jc w:val="left"/>
        <w:rPr>
          <w:rFonts w:ascii="游ゴシック" w:eastAsia="游ゴシック" w:hAnsi="游ゴシック"/>
          <w:szCs w:val="21"/>
        </w:rPr>
      </w:pPr>
      <w:r w:rsidRPr="0013339D">
        <w:rPr>
          <w:rFonts w:ascii="游ゴシック" w:eastAsia="游ゴシック" w:hAnsi="游ゴシック"/>
          <w:szCs w:val="21"/>
        </w:rPr>
        <w:t xml:space="preserve">　　</w:t>
      </w:r>
      <w:r w:rsidRPr="0013339D">
        <w:rPr>
          <w:rFonts w:ascii="游ゴシック" w:eastAsia="游ゴシック" w:hAnsi="游ゴシック" w:hint="eastAsia"/>
          <w:szCs w:val="21"/>
        </w:rPr>
        <w:t>指定更新後は、認知症</w:t>
      </w:r>
      <w:r w:rsidR="000F6331" w:rsidRPr="0013339D">
        <w:rPr>
          <w:rFonts w:ascii="游ゴシック" w:eastAsia="游ゴシック" w:hAnsi="游ゴシック" w:hint="eastAsia"/>
          <w:szCs w:val="21"/>
        </w:rPr>
        <w:t>対応型通所介護</w:t>
      </w:r>
      <w:r w:rsidRPr="0013339D">
        <w:rPr>
          <w:rFonts w:ascii="游ゴシック" w:eastAsia="游ゴシック" w:hAnsi="游ゴシック" w:hint="eastAsia"/>
          <w:szCs w:val="21"/>
        </w:rPr>
        <w:t>、介護予防認知症</w:t>
      </w:r>
      <w:r w:rsidR="000F6331" w:rsidRPr="0013339D">
        <w:rPr>
          <w:rFonts w:ascii="游ゴシック" w:eastAsia="游ゴシック" w:hAnsi="游ゴシック" w:hint="eastAsia"/>
          <w:szCs w:val="21"/>
        </w:rPr>
        <w:t>対応型通所介護</w:t>
      </w:r>
      <w:r w:rsidRPr="0013339D">
        <w:rPr>
          <w:rFonts w:ascii="游ゴシック" w:eastAsia="游ゴシック" w:hAnsi="游ゴシック" w:hint="eastAsia"/>
          <w:szCs w:val="21"/>
        </w:rPr>
        <w:t>ともに、</w:t>
      </w:r>
      <w:r w:rsidR="0013339D">
        <w:rPr>
          <w:rFonts w:ascii="游ゴシック" w:eastAsia="游ゴシック" w:hAnsi="游ゴシック" w:hint="eastAsia"/>
          <w:szCs w:val="21"/>
        </w:rPr>
        <w:t>令和６</w:t>
      </w:r>
      <w:r w:rsidRPr="0013339D">
        <w:rPr>
          <w:rFonts w:ascii="游ゴシック" w:eastAsia="游ゴシック" w:hAnsi="游ゴシック" w:hint="eastAsia"/>
          <w:szCs w:val="21"/>
        </w:rPr>
        <w:t>年２月１日から６年間が指定有効期間になります。</w:t>
      </w:r>
    </w:p>
    <w:p w14:paraId="48B5C4C6" w14:textId="77777777" w:rsidR="005D5482" w:rsidRPr="0013339D" w:rsidRDefault="005D5482" w:rsidP="005D5482">
      <w:pPr>
        <w:widowControl/>
        <w:jc w:val="left"/>
        <w:rPr>
          <w:rFonts w:ascii="游ゴシック" w:eastAsia="游ゴシック" w:hAnsi="游ゴシック"/>
          <w:szCs w:val="21"/>
        </w:rPr>
      </w:pPr>
      <w:r w:rsidRPr="0013339D">
        <w:rPr>
          <w:rFonts w:ascii="游ゴシック" w:eastAsia="游ゴシック" w:hAnsi="游ゴシック" w:hint="eastAsia"/>
          <w:szCs w:val="21"/>
        </w:rPr>
        <w:t>この取扱いを希望される場合には、事前に介護事業指導課までご一報ください。</w:t>
      </w:r>
    </w:p>
    <w:p w14:paraId="004ABF78" w14:textId="77777777" w:rsidR="005D5482" w:rsidRPr="0013339D" w:rsidRDefault="005D5482" w:rsidP="005D5482">
      <w:pPr>
        <w:widowControl/>
        <w:jc w:val="left"/>
        <w:rPr>
          <w:rFonts w:ascii="游ゴシック" w:eastAsia="游ゴシック" w:hAnsi="游ゴシック"/>
          <w:szCs w:val="21"/>
        </w:rPr>
      </w:pPr>
      <w:r w:rsidRPr="0013339D">
        <w:rPr>
          <w:rFonts w:ascii="游ゴシック" w:eastAsia="游ゴシック" w:hAnsi="游ゴシック" w:hint="eastAsia"/>
          <w:szCs w:val="21"/>
        </w:rPr>
        <w:t xml:space="preserve">　電話番号：045-671-3466</w:t>
      </w:r>
    </w:p>
    <w:p w14:paraId="4EA00269" w14:textId="347580DF" w:rsidR="005D5482" w:rsidRDefault="005D5482" w:rsidP="005D5482">
      <w:pPr>
        <w:widowControl/>
        <w:jc w:val="left"/>
        <w:rPr>
          <w:rFonts w:ascii="游ゴシック" w:eastAsia="游ゴシック" w:hAnsi="游ゴシック"/>
          <w:szCs w:val="21"/>
          <w:u w:val="single"/>
        </w:rPr>
      </w:pPr>
      <w:r w:rsidRPr="0013339D">
        <w:rPr>
          <w:rFonts w:ascii="游ゴシック" w:eastAsia="游ゴシック" w:hAnsi="游ゴシック"/>
          <w:szCs w:val="21"/>
        </w:rPr>
        <w:t xml:space="preserve">　</w:t>
      </w:r>
      <w:r w:rsidRPr="0013339D">
        <w:rPr>
          <w:rFonts w:ascii="游ゴシック" w:eastAsia="游ゴシック" w:hAnsi="游ゴシック" w:hint="eastAsia"/>
          <w:szCs w:val="21"/>
        </w:rPr>
        <w:t>E-mail：</w:t>
      </w:r>
      <w:hyperlink r:id="rId9" w:history="1">
        <w:r w:rsidRPr="0013339D">
          <w:rPr>
            <w:rFonts w:ascii="游ゴシック" w:eastAsia="游ゴシック" w:hAnsi="游ゴシック"/>
            <w:szCs w:val="21"/>
            <w:u w:val="single"/>
          </w:rPr>
          <w:t>kf-kjtiikim@city.yokohama.jp</w:t>
        </w:r>
      </w:hyperlink>
    </w:p>
    <w:p w14:paraId="1ADDCD9F" w14:textId="77777777" w:rsidR="0013339D" w:rsidRPr="0013339D" w:rsidRDefault="0013339D" w:rsidP="005D5482">
      <w:pPr>
        <w:widowControl/>
        <w:jc w:val="left"/>
        <w:rPr>
          <w:rFonts w:ascii="游ゴシック" w:eastAsia="游ゴシック" w:hAnsi="游ゴシック"/>
          <w:szCs w:val="21"/>
        </w:rPr>
      </w:pPr>
    </w:p>
    <w:p w14:paraId="7DC997CA" w14:textId="77777777" w:rsidR="0013339D" w:rsidRPr="00CD7CFB" w:rsidRDefault="0013339D" w:rsidP="0013339D">
      <w:pPr>
        <w:widowControl/>
        <w:snapToGrid w:val="0"/>
        <w:jc w:val="left"/>
        <w:rPr>
          <w:rFonts w:ascii="游ゴシック" w:eastAsia="游ゴシック" w:hAnsi="游ゴシック"/>
          <w:b/>
          <w:sz w:val="28"/>
        </w:rPr>
      </w:pPr>
      <w:r w:rsidRPr="00CD7CFB">
        <w:rPr>
          <w:rFonts w:ascii="游ゴシック" w:eastAsia="游ゴシック" w:hAnsi="游ゴシック" w:hint="eastAsia"/>
          <w:b/>
          <w:sz w:val="28"/>
        </w:rPr>
        <w:t>添付書類の省略について</w:t>
      </w:r>
    </w:p>
    <w:p w14:paraId="39D12D79" w14:textId="1B085D54" w:rsidR="0013339D" w:rsidRPr="0071744D" w:rsidRDefault="0013339D" w:rsidP="0013339D">
      <w:pPr>
        <w:widowControl/>
        <w:snapToGrid w:val="0"/>
        <w:ind w:firstLineChars="100" w:firstLine="210"/>
        <w:jc w:val="left"/>
        <w:rPr>
          <w:rFonts w:ascii="游ゴシック" w:eastAsia="游ゴシック" w:hAnsi="游ゴシック"/>
        </w:rPr>
      </w:pPr>
      <w:r w:rsidRPr="0071744D">
        <w:rPr>
          <w:rFonts w:ascii="游ゴシック" w:eastAsia="游ゴシック" w:hAnsi="游ゴシック" w:hint="eastAsia"/>
        </w:rPr>
        <w:t>更新申請の際は、届出済みの内容から変更がない場合、</w:t>
      </w:r>
      <w:r>
        <w:rPr>
          <w:rFonts w:ascii="游ゴシック" w:eastAsia="游ゴシック" w:hAnsi="游ゴシック" w:hint="eastAsia"/>
        </w:rPr>
        <w:t>一部</w:t>
      </w:r>
      <w:r w:rsidR="000970E5">
        <w:rPr>
          <w:rFonts w:ascii="游ゴシック" w:eastAsia="游ゴシック" w:hAnsi="游ゴシック" w:hint="eastAsia"/>
        </w:rPr>
        <w:t>書類</w:t>
      </w:r>
      <w:r>
        <w:rPr>
          <w:rFonts w:ascii="游ゴシック" w:eastAsia="游ゴシック" w:hAnsi="游ゴシック" w:hint="eastAsia"/>
        </w:rPr>
        <w:t>の</w:t>
      </w:r>
      <w:r w:rsidRPr="0071744D">
        <w:rPr>
          <w:rFonts w:ascii="游ゴシック" w:eastAsia="游ゴシック" w:hAnsi="游ゴシック" w:hint="eastAsia"/>
        </w:rPr>
        <w:t>添付を省略することが可能です。添付を省略する場合には、付表別添　添付書類・チェックリストの「添付省略」にチェックを付け</w:t>
      </w:r>
      <w:r w:rsidR="00764535" w:rsidRPr="00764535">
        <w:rPr>
          <w:rFonts w:ascii="游ゴシック" w:eastAsia="游ゴシック" w:hAnsi="游ゴシック" w:hint="eastAsia"/>
        </w:rPr>
        <w:t>備考欄にいつの申請時点から変更がないか記載してください。例：令和６年４月１日新規申請時から変更なし</w:t>
      </w:r>
    </w:p>
    <w:p w14:paraId="28CA55FF" w14:textId="77777777" w:rsidR="0013339D" w:rsidRPr="0071744D" w:rsidRDefault="0013339D" w:rsidP="0013339D">
      <w:pPr>
        <w:widowControl/>
        <w:snapToGrid w:val="0"/>
        <w:ind w:firstLineChars="100" w:firstLine="210"/>
        <w:jc w:val="left"/>
        <w:rPr>
          <w:rFonts w:ascii="游ゴシック" w:eastAsia="游ゴシック" w:hAnsi="游ゴシック"/>
          <w:u w:val="single"/>
        </w:rPr>
      </w:pPr>
      <w:r w:rsidRPr="0071744D">
        <w:rPr>
          <w:rFonts w:ascii="游ゴシック" w:eastAsia="游ゴシック" w:hAnsi="游ゴシック" w:hint="eastAsia"/>
          <w:u w:val="single"/>
        </w:rPr>
        <w:t>届出済みの内容が不明確な場合には、必要書類一式を提出してください。</w:t>
      </w:r>
    </w:p>
    <w:p w14:paraId="6B89493D" w14:textId="297A6869" w:rsidR="004A55BC" w:rsidRPr="0013339D" w:rsidRDefault="0013339D" w:rsidP="0013339D">
      <w:pPr>
        <w:widowControl/>
        <w:snapToGrid w:val="0"/>
        <w:ind w:left="210" w:hangingChars="100" w:hanging="210"/>
        <w:jc w:val="left"/>
        <w:rPr>
          <w:rFonts w:ascii="游ゴシック" w:eastAsia="游ゴシック" w:hAnsi="游ゴシック"/>
          <w:sz w:val="24"/>
        </w:rPr>
      </w:pPr>
      <w:r w:rsidRPr="0071744D">
        <w:rPr>
          <w:rFonts w:ascii="游ゴシック" w:eastAsia="游ゴシック" w:hAnsi="游ゴシック" w:hint="eastAsia"/>
        </w:rPr>
        <w:t>※勤務形態一覧表は、変更届等で更新月のものを提出済の場合は省略可能です。その他の場合は原則として更新申請に添付してください。</w:t>
      </w:r>
    </w:p>
    <w:p w14:paraId="0CCBA23F" w14:textId="77777777" w:rsidR="00CE6270" w:rsidRPr="0013339D" w:rsidRDefault="002109D4" w:rsidP="00762061">
      <w:pPr>
        <w:widowControl/>
        <w:jc w:val="left"/>
        <w:rPr>
          <w:rFonts w:ascii="游ゴシック" w:eastAsia="游ゴシック" w:hAnsi="游ゴシック"/>
          <w:sz w:val="24"/>
        </w:rPr>
      </w:pPr>
      <w:r w:rsidRPr="0013339D">
        <w:rPr>
          <w:rFonts w:ascii="游ゴシック" w:eastAsia="游ゴシック" w:hAnsi="游ゴシック"/>
          <w:sz w:val="24"/>
        </w:rPr>
        <w:br w:type="page"/>
      </w:r>
      <w:r w:rsidR="00CE6270" w:rsidRPr="0013339D">
        <w:rPr>
          <w:rFonts w:ascii="游ゴシック" w:eastAsia="游ゴシック" w:hAnsi="游ゴシック" w:hint="eastAsia"/>
          <w:sz w:val="24"/>
        </w:rPr>
        <w:lastRenderedPageBreak/>
        <w:t>(介護予防)</w:t>
      </w:r>
      <w:r w:rsidR="00B0596A" w:rsidRPr="0013339D">
        <w:rPr>
          <w:rFonts w:ascii="游ゴシック" w:eastAsia="游ゴシック" w:hAnsi="游ゴシック" w:hint="eastAsia"/>
          <w:sz w:val="24"/>
        </w:rPr>
        <w:t>認知症対応</w:t>
      </w:r>
      <w:r w:rsidR="005D5482" w:rsidRPr="0013339D">
        <w:rPr>
          <w:rFonts w:ascii="游ゴシック" w:eastAsia="游ゴシック" w:hAnsi="游ゴシック" w:hint="eastAsia"/>
          <w:sz w:val="24"/>
        </w:rPr>
        <w:t xml:space="preserve">型通所介護　</w:t>
      </w:r>
      <w:r w:rsidR="0026242D" w:rsidRPr="0013339D">
        <w:rPr>
          <w:rFonts w:ascii="游ゴシック" w:eastAsia="游ゴシック" w:hAnsi="游ゴシック" w:hint="eastAsia"/>
          <w:sz w:val="24"/>
        </w:rPr>
        <w:t>指定</w:t>
      </w:r>
      <w:r w:rsidR="005D5482" w:rsidRPr="0013339D">
        <w:rPr>
          <w:rFonts w:ascii="游ゴシック" w:eastAsia="游ゴシック" w:hAnsi="游ゴシック" w:hint="eastAsia"/>
          <w:sz w:val="24"/>
        </w:rPr>
        <w:t>更新</w:t>
      </w:r>
      <w:r w:rsidR="0026242D" w:rsidRPr="0013339D">
        <w:rPr>
          <w:rFonts w:ascii="游ゴシック" w:eastAsia="游ゴシック" w:hAnsi="游ゴシック" w:hint="eastAsia"/>
          <w:sz w:val="24"/>
        </w:rPr>
        <w:t>に係る提出書類一覧</w:t>
      </w:r>
    </w:p>
    <w:p w14:paraId="7B1C12BD" w14:textId="1880F637" w:rsidR="00362977" w:rsidRPr="000569CA" w:rsidRDefault="004A55BC" w:rsidP="00CE6270">
      <w:pPr>
        <w:widowControl/>
        <w:jc w:val="right"/>
        <w:rPr>
          <w:rFonts w:ascii="游ゴシック" w:eastAsia="游ゴシック" w:hAnsi="游ゴシック"/>
          <w:sz w:val="18"/>
        </w:rPr>
      </w:pPr>
      <w:r w:rsidRPr="000569CA">
        <w:rPr>
          <w:rFonts w:ascii="游ゴシック" w:eastAsia="游ゴシック" w:hAnsi="游ゴシック" w:hint="eastAsia"/>
          <w:sz w:val="18"/>
        </w:rPr>
        <w:t>（本一覧</w:t>
      </w:r>
      <w:r w:rsidR="000569CA">
        <w:rPr>
          <w:rFonts w:ascii="游ゴシック" w:eastAsia="游ゴシック" w:hAnsi="游ゴシック" w:hint="eastAsia"/>
          <w:sz w:val="18"/>
        </w:rPr>
        <w:t>は提出不要です</w:t>
      </w:r>
      <w:r w:rsidRPr="000569CA">
        <w:rPr>
          <w:rFonts w:ascii="游ゴシック" w:eastAsia="游ゴシック" w:hAnsi="游ゴシック" w:hint="eastAsia"/>
          <w:sz w:val="18"/>
        </w:rPr>
        <w:t>）</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13339D" w:rsidRPr="0013339D" w14:paraId="2033D263" w14:textId="77777777" w:rsidTr="00A2316D">
        <w:tc>
          <w:tcPr>
            <w:tcW w:w="988" w:type="dxa"/>
            <w:shd w:val="clear" w:color="auto" w:fill="auto"/>
          </w:tcPr>
          <w:p w14:paraId="7F07E447" w14:textId="77777777" w:rsidR="0026242D" w:rsidRPr="0013339D" w:rsidRDefault="0026242D">
            <w:pPr>
              <w:rPr>
                <w:rFonts w:ascii="游ゴシック" w:eastAsia="游ゴシック" w:hAnsi="游ゴシック"/>
                <w:b/>
                <w:bCs/>
                <w:w w:val="90"/>
              </w:rPr>
            </w:pPr>
            <w:r w:rsidRPr="0013339D">
              <w:rPr>
                <w:rFonts w:ascii="游ゴシック" w:eastAsia="游ゴシック" w:hAnsi="游ゴシック" w:hint="eastAsia"/>
                <w:b/>
                <w:bCs/>
                <w:w w:val="90"/>
              </w:rPr>
              <w:t>事業所名</w:t>
            </w:r>
          </w:p>
        </w:tc>
        <w:tc>
          <w:tcPr>
            <w:tcW w:w="8630" w:type="dxa"/>
            <w:gridSpan w:val="2"/>
            <w:shd w:val="clear" w:color="auto" w:fill="auto"/>
          </w:tcPr>
          <w:p w14:paraId="6CCD6F4D" w14:textId="77777777" w:rsidR="0026242D" w:rsidRPr="0013339D" w:rsidRDefault="0026242D">
            <w:pPr>
              <w:rPr>
                <w:rFonts w:ascii="游ゴシック" w:eastAsia="游ゴシック" w:hAnsi="游ゴシック"/>
                <w:b/>
                <w:bCs/>
              </w:rPr>
            </w:pPr>
          </w:p>
        </w:tc>
      </w:tr>
      <w:tr w:rsidR="0013339D" w:rsidRPr="0013339D" w14:paraId="776C0251" w14:textId="77777777" w:rsidTr="00A2316D">
        <w:tc>
          <w:tcPr>
            <w:tcW w:w="988" w:type="dxa"/>
            <w:shd w:val="clear" w:color="auto" w:fill="auto"/>
          </w:tcPr>
          <w:p w14:paraId="7F1AEBB7" w14:textId="77777777" w:rsidR="005D5482" w:rsidRPr="0013339D" w:rsidRDefault="005D5482" w:rsidP="00736944">
            <w:pPr>
              <w:rPr>
                <w:rFonts w:ascii="游ゴシック" w:eastAsia="游ゴシック" w:hAnsi="游ゴシック"/>
                <w:b/>
                <w:bCs/>
                <w:w w:val="66"/>
              </w:rPr>
            </w:pPr>
            <w:r w:rsidRPr="0013339D">
              <w:rPr>
                <w:rFonts w:ascii="游ゴシック" w:eastAsia="游ゴシック" w:hAnsi="游ゴシック" w:hint="eastAsia"/>
                <w:b/>
                <w:bCs/>
                <w:w w:val="66"/>
              </w:rPr>
              <w:t>事業所番号</w:t>
            </w:r>
          </w:p>
        </w:tc>
        <w:tc>
          <w:tcPr>
            <w:tcW w:w="8630" w:type="dxa"/>
            <w:gridSpan w:val="2"/>
            <w:shd w:val="clear" w:color="auto" w:fill="auto"/>
          </w:tcPr>
          <w:p w14:paraId="46D1BDD2" w14:textId="77777777" w:rsidR="005D5482" w:rsidRPr="0013339D" w:rsidRDefault="005D5482" w:rsidP="00736944">
            <w:pPr>
              <w:rPr>
                <w:rFonts w:ascii="游ゴシック" w:eastAsia="游ゴシック" w:hAnsi="游ゴシック"/>
                <w:b/>
                <w:bCs/>
              </w:rPr>
            </w:pPr>
          </w:p>
        </w:tc>
      </w:tr>
      <w:tr w:rsidR="0013339D" w:rsidRPr="0013339D" w14:paraId="0878549F" w14:textId="77777777" w:rsidTr="00A2316D">
        <w:tc>
          <w:tcPr>
            <w:tcW w:w="9618" w:type="dxa"/>
            <w:gridSpan w:val="3"/>
            <w:shd w:val="clear" w:color="auto" w:fill="auto"/>
          </w:tcPr>
          <w:p w14:paraId="752B60B9" w14:textId="77777777" w:rsidR="00037C42" w:rsidRPr="00124A72" w:rsidRDefault="00037C42" w:rsidP="00037C42">
            <w:pPr>
              <w:jc w:val="left"/>
              <w:rPr>
                <w:rFonts w:ascii="游ゴシック" w:eastAsia="游ゴシック" w:hAnsi="游ゴシック"/>
                <w:bCs/>
                <w:sz w:val="20"/>
              </w:rPr>
            </w:pPr>
            <w:r w:rsidRPr="00124A72">
              <w:rPr>
                <w:rFonts w:ascii="游ゴシック" w:eastAsia="游ゴシック" w:hAnsi="游ゴシック" w:hint="eastAsia"/>
                <w:bCs/>
                <w:sz w:val="20"/>
              </w:rPr>
              <w:t>以下の書類のうち、番号に※印がついている書類は</w:t>
            </w:r>
            <w:r w:rsidRPr="00124A72">
              <w:rPr>
                <w:rFonts w:ascii="游ゴシック" w:eastAsia="游ゴシック" w:hAnsi="游ゴシック" w:hint="eastAsia"/>
                <w:bCs/>
                <w:sz w:val="20"/>
                <w:u w:val="single"/>
              </w:rPr>
              <w:t>届出済みの内容から変更がない場合</w:t>
            </w:r>
            <w:r>
              <w:rPr>
                <w:rFonts w:ascii="游ゴシック" w:eastAsia="游ゴシック" w:hAnsi="游ゴシック" w:hint="eastAsia"/>
                <w:bCs/>
                <w:sz w:val="20"/>
              </w:rPr>
              <w:t>に</w:t>
            </w:r>
            <w:r w:rsidRPr="00124A72">
              <w:rPr>
                <w:rFonts w:ascii="游ゴシック" w:eastAsia="游ゴシック" w:hAnsi="游ゴシック" w:hint="eastAsia"/>
                <w:bCs/>
                <w:sz w:val="20"/>
              </w:rPr>
              <w:t>省略可能です</w:t>
            </w:r>
            <w:r>
              <w:rPr>
                <w:rFonts w:ascii="游ゴシック" w:eastAsia="游ゴシック" w:hAnsi="游ゴシック" w:hint="eastAsia"/>
                <w:bCs/>
                <w:sz w:val="20"/>
              </w:rPr>
              <w:t>。</w:t>
            </w:r>
          </w:p>
          <w:p w14:paraId="0A981C0A" w14:textId="1C2AA27A" w:rsidR="005E640F" w:rsidRPr="0013339D" w:rsidRDefault="00037C42" w:rsidP="00037C42">
            <w:pPr>
              <w:jc w:val="left"/>
              <w:rPr>
                <w:rFonts w:ascii="游ゴシック" w:eastAsia="游ゴシック" w:hAnsi="游ゴシック"/>
                <w:b/>
                <w:bCs/>
              </w:rPr>
            </w:pPr>
            <w:r w:rsidRPr="00124A72">
              <w:rPr>
                <w:rFonts w:ascii="游ゴシック" w:eastAsia="游ゴシック" w:hAnsi="游ゴシック" w:hint="eastAsia"/>
                <w:bCs/>
                <w:sz w:val="20"/>
              </w:rPr>
              <w:t>添付書類を省略する場合は、</w:t>
            </w:r>
            <w:r>
              <w:rPr>
                <w:rFonts w:ascii="游ゴシック" w:eastAsia="游ゴシック" w:hAnsi="游ゴシック" w:hint="eastAsia"/>
                <w:bCs/>
                <w:sz w:val="20"/>
              </w:rPr>
              <w:t>付表の「</w:t>
            </w:r>
            <w:r w:rsidRPr="00124A72">
              <w:rPr>
                <w:rFonts w:ascii="游ゴシック" w:eastAsia="游ゴシック" w:hAnsi="游ゴシック" w:hint="eastAsia"/>
                <w:bCs/>
                <w:sz w:val="20"/>
              </w:rPr>
              <w:t>指定に係る記載事項・チェックリスト</w:t>
            </w:r>
            <w:r>
              <w:rPr>
                <w:rFonts w:ascii="游ゴシック" w:eastAsia="游ゴシック" w:hAnsi="游ゴシック" w:hint="eastAsia"/>
                <w:bCs/>
                <w:sz w:val="20"/>
              </w:rPr>
              <w:t>」</w:t>
            </w:r>
            <w:r w:rsidRPr="00124A72">
              <w:rPr>
                <w:rFonts w:ascii="游ゴシック" w:eastAsia="游ゴシック" w:hAnsi="游ゴシック" w:hint="eastAsia"/>
                <w:bCs/>
                <w:sz w:val="20"/>
              </w:rPr>
              <w:t>備考欄にいつ提出した書類から変更がないか、明記してください。</w:t>
            </w:r>
          </w:p>
        </w:tc>
      </w:tr>
      <w:tr w:rsidR="0013339D" w:rsidRPr="0013339D" w14:paraId="712D1AC2" w14:textId="77777777" w:rsidTr="00A2316D">
        <w:tc>
          <w:tcPr>
            <w:tcW w:w="8642" w:type="dxa"/>
            <w:gridSpan w:val="2"/>
            <w:shd w:val="clear" w:color="auto" w:fill="auto"/>
          </w:tcPr>
          <w:p w14:paraId="0B5318F4" w14:textId="77777777" w:rsidR="0026242D" w:rsidRPr="0013339D" w:rsidRDefault="0026242D" w:rsidP="00002BFB">
            <w:pPr>
              <w:jc w:val="center"/>
              <w:rPr>
                <w:rFonts w:ascii="游ゴシック" w:eastAsia="游ゴシック" w:hAnsi="游ゴシック"/>
                <w:b/>
                <w:bCs/>
              </w:rPr>
            </w:pPr>
            <w:r w:rsidRPr="0013339D">
              <w:rPr>
                <w:rFonts w:ascii="游ゴシック" w:eastAsia="游ゴシック" w:hAnsi="游ゴシック" w:hint="eastAsia"/>
                <w:b/>
                <w:bCs/>
              </w:rPr>
              <w:t>書類名</w:t>
            </w:r>
          </w:p>
        </w:tc>
        <w:tc>
          <w:tcPr>
            <w:tcW w:w="976" w:type="dxa"/>
            <w:shd w:val="clear" w:color="auto" w:fill="auto"/>
          </w:tcPr>
          <w:p w14:paraId="0DF0FD2B" w14:textId="77777777" w:rsidR="0026242D" w:rsidRPr="0013339D" w:rsidRDefault="0026242D" w:rsidP="00002BFB">
            <w:pPr>
              <w:jc w:val="center"/>
              <w:rPr>
                <w:rFonts w:ascii="游ゴシック" w:eastAsia="游ゴシック" w:hAnsi="游ゴシック"/>
                <w:w w:val="66"/>
              </w:rPr>
            </w:pPr>
            <w:r w:rsidRPr="0013339D">
              <w:rPr>
                <w:rFonts w:ascii="游ゴシック" w:eastAsia="游ゴシック" w:hAnsi="游ゴシック" w:hint="eastAsia"/>
                <w:w w:val="66"/>
              </w:rPr>
              <w:t>チェック欄</w:t>
            </w:r>
          </w:p>
        </w:tc>
      </w:tr>
      <w:tr w:rsidR="00764535" w:rsidRPr="0013339D" w14:paraId="7738D98A" w14:textId="77777777" w:rsidTr="00A2316D">
        <w:trPr>
          <w:trHeight w:val="469"/>
        </w:trPr>
        <w:tc>
          <w:tcPr>
            <w:tcW w:w="988" w:type="dxa"/>
            <w:shd w:val="clear" w:color="auto" w:fill="auto"/>
          </w:tcPr>
          <w:p w14:paraId="6A6870E5" w14:textId="77777777" w:rsidR="00764535" w:rsidRPr="0013339D" w:rsidRDefault="00764535" w:rsidP="00764535">
            <w:pPr>
              <w:jc w:val="center"/>
              <w:rPr>
                <w:rFonts w:ascii="游ゴシック" w:eastAsia="游ゴシック" w:hAnsi="游ゴシック"/>
                <w:b/>
                <w:bCs/>
              </w:rPr>
            </w:pPr>
            <w:r w:rsidRPr="0013339D">
              <w:rPr>
                <w:rFonts w:ascii="游ゴシック" w:eastAsia="游ゴシック" w:hAnsi="游ゴシック" w:hint="eastAsia"/>
                <w:b/>
                <w:bCs/>
              </w:rPr>
              <w:t>１</w:t>
            </w:r>
          </w:p>
        </w:tc>
        <w:tc>
          <w:tcPr>
            <w:tcW w:w="7654" w:type="dxa"/>
            <w:shd w:val="clear" w:color="auto" w:fill="auto"/>
          </w:tcPr>
          <w:p w14:paraId="3A821B78" w14:textId="77777777" w:rsidR="00764535" w:rsidRPr="00234A25" w:rsidRDefault="00764535" w:rsidP="00764535">
            <w:pPr>
              <w:jc w:val="left"/>
              <w:rPr>
                <w:rFonts w:ascii="游ゴシック" w:eastAsia="游ゴシック" w:hAnsi="游ゴシック"/>
              </w:rPr>
            </w:pPr>
            <w:r>
              <w:rPr>
                <w:rFonts w:ascii="游ゴシック" w:eastAsia="游ゴシック" w:hAnsi="游ゴシック" w:hint="eastAsia"/>
              </w:rPr>
              <w:t>・指定更新申請書</w:t>
            </w:r>
            <w:r w:rsidRPr="00234A25">
              <w:rPr>
                <w:rFonts w:ascii="游ゴシック" w:eastAsia="游ゴシック" w:hAnsi="游ゴシック" w:hint="eastAsia"/>
              </w:rPr>
              <w:t>（</w:t>
            </w:r>
            <w:r>
              <w:rPr>
                <w:rFonts w:ascii="游ゴシック" w:eastAsia="游ゴシック" w:hAnsi="游ゴシック" w:hint="eastAsia"/>
              </w:rPr>
              <w:t>別紙様式第二号(二)）</w:t>
            </w:r>
          </w:p>
          <w:p w14:paraId="3710DC3A" w14:textId="2C64A4CF" w:rsidR="00764535" w:rsidRPr="0013339D" w:rsidRDefault="00764535" w:rsidP="00764535">
            <w:pPr>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tc>
        <w:tc>
          <w:tcPr>
            <w:tcW w:w="976" w:type="dxa"/>
            <w:shd w:val="clear" w:color="auto" w:fill="auto"/>
          </w:tcPr>
          <w:p w14:paraId="1CDD775D" w14:textId="77777777" w:rsidR="00764535" w:rsidRPr="0013339D" w:rsidRDefault="00764535" w:rsidP="00764535">
            <w:pPr>
              <w:jc w:val="center"/>
              <w:rPr>
                <w:rFonts w:ascii="游ゴシック" w:eastAsia="游ゴシック" w:hAnsi="游ゴシック"/>
              </w:rPr>
            </w:pPr>
          </w:p>
        </w:tc>
      </w:tr>
      <w:tr w:rsidR="00764535" w:rsidRPr="0013339D" w14:paraId="46EC85DF" w14:textId="77777777" w:rsidTr="00A2316D">
        <w:trPr>
          <w:trHeight w:val="469"/>
        </w:trPr>
        <w:tc>
          <w:tcPr>
            <w:tcW w:w="988" w:type="dxa"/>
            <w:shd w:val="clear" w:color="auto" w:fill="auto"/>
          </w:tcPr>
          <w:p w14:paraId="5AFE6A28" w14:textId="77777777" w:rsidR="00764535" w:rsidRPr="0013339D" w:rsidRDefault="00764535" w:rsidP="00764535">
            <w:pPr>
              <w:jc w:val="center"/>
              <w:rPr>
                <w:rFonts w:ascii="游ゴシック" w:eastAsia="游ゴシック" w:hAnsi="游ゴシック"/>
                <w:b/>
                <w:bCs/>
              </w:rPr>
            </w:pPr>
            <w:r w:rsidRPr="0013339D">
              <w:rPr>
                <w:rFonts w:ascii="游ゴシック" w:eastAsia="游ゴシック" w:hAnsi="游ゴシック" w:hint="eastAsia"/>
                <w:b/>
                <w:bCs/>
              </w:rPr>
              <w:t>２</w:t>
            </w:r>
          </w:p>
        </w:tc>
        <w:tc>
          <w:tcPr>
            <w:tcW w:w="7654" w:type="dxa"/>
            <w:shd w:val="clear" w:color="auto" w:fill="auto"/>
          </w:tcPr>
          <w:p w14:paraId="78CBE92C" w14:textId="77777777" w:rsidR="00764535" w:rsidRPr="00EA716E" w:rsidRDefault="00764535" w:rsidP="00764535">
            <w:pPr>
              <w:jc w:val="left"/>
              <w:rPr>
                <w:rFonts w:ascii="游ゴシック" w:eastAsia="游ゴシック" w:hAnsi="游ゴシック"/>
                <w:szCs w:val="21"/>
              </w:rPr>
            </w:pPr>
            <w:r w:rsidRPr="00EA716E">
              <w:rPr>
                <w:rFonts w:ascii="游ゴシック" w:eastAsia="游ゴシック" w:hAnsi="游ゴシック" w:hint="eastAsia"/>
                <w:szCs w:val="21"/>
              </w:rPr>
              <w:t>○</w:t>
            </w:r>
            <w:r>
              <w:rPr>
                <w:rFonts w:ascii="游ゴシック" w:eastAsia="游ゴシック" w:hAnsi="游ゴシック" w:hint="eastAsia"/>
                <w:szCs w:val="21"/>
              </w:rPr>
              <w:t>単独型・併設型</w:t>
            </w:r>
          </w:p>
          <w:p w14:paraId="41BD3399" w14:textId="77777777" w:rsidR="00764535" w:rsidRDefault="00764535" w:rsidP="00764535">
            <w:pPr>
              <w:ind w:leftChars="100" w:left="420" w:hangingChars="100" w:hanging="210"/>
              <w:jc w:val="left"/>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hint="eastAsia"/>
              </w:rPr>
              <w:t>付表第二号(四)</w:t>
            </w:r>
            <w:r w:rsidRPr="00EA716E">
              <w:rPr>
                <w:rFonts w:ascii="游ゴシック" w:eastAsia="游ゴシック" w:hAnsi="游ゴシック" w:hint="eastAsia"/>
                <w:szCs w:val="21"/>
              </w:rPr>
              <w:t xml:space="preserve">　</w:t>
            </w:r>
            <w:r>
              <w:rPr>
                <w:rFonts w:hint="eastAsia"/>
              </w:rPr>
              <w:t xml:space="preserve"> </w:t>
            </w:r>
            <w:r w:rsidRPr="0029089F">
              <w:rPr>
                <w:rFonts w:ascii="游ゴシック" w:eastAsia="游ゴシック" w:hAnsi="游ゴシック" w:hint="eastAsia"/>
                <w:szCs w:val="21"/>
              </w:rPr>
              <w:t>認知症対応型通所介護事業所・介護予防認知症対応型通所介護事業所の指定等に係る記載事項（単独型・併設型）</w:t>
            </w:r>
          </w:p>
          <w:p w14:paraId="12713CBE" w14:textId="77777777" w:rsidR="00764535" w:rsidRPr="00EA716E" w:rsidRDefault="00764535" w:rsidP="00764535">
            <w:pPr>
              <w:ind w:leftChars="200" w:left="420"/>
              <w:jc w:val="left"/>
              <w:rPr>
                <w:rFonts w:ascii="游ゴシック" w:eastAsia="游ゴシック" w:hAnsi="游ゴシック"/>
                <w:sz w:val="18"/>
                <w:szCs w:val="21"/>
              </w:rPr>
            </w:pPr>
            <w:r w:rsidRPr="00EA716E">
              <w:rPr>
                <w:rFonts w:ascii="游ゴシック" w:eastAsia="游ゴシック" w:hAnsi="游ゴシック" w:hint="eastAsia"/>
                <w:sz w:val="18"/>
                <w:szCs w:val="21"/>
              </w:rPr>
              <w:t>※電子申請システムから提出する場合は作成不要</w:t>
            </w:r>
          </w:p>
          <w:p w14:paraId="1D33F56E" w14:textId="77777777" w:rsidR="00764535" w:rsidRDefault="00764535" w:rsidP="00764535">
            <w:pPr>
              <w:ind w:leftChars="100" w:left="210"/>
              <w:jc w:val="left"/>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hint="eastAsia"/>
              </w:rPr>
              <w:t>付表第二号(四)</w:t>
            </w:r>
            <w:r>
              <w:rPr>
                <w:rFonts w:ascii="游ゴシック" w:eastAsia="游ゴシック" w:hAnsi="游ゴシック" w:hint="eastAsia"/>
                <w:szCs w:val="21"/>
              </w:rPr>
              <w:t xml:space="preserve">別添　</w:t>
            </w:r>
            <w:r w:rsidRPr="00EA716E">
              <w:rPr>
                <w:rFonts w:ascii="游ゴシック" w:eastAsia="游ゴシック" w:hAnsi="游ゴシック" w:hint="eastAsia"/>
                <w:szCs w:val="21"/>
              </w:rPr>
              <w:t>添付書類・チェックリスト</w:t>
            </w:r>
          </w:p>
          <w:p w14:paraId="6D5B3D79" w14:textId="77777777" w:rsidR="00764535" w:rsidRPr="00EA716E" w:rsidRDefault="00764535" w:rsidP="00764535">
            <w:pPr>
              <w:jc w:val="left"/>
              <w:rPr>
                <w:rFonts w:ascii="游ゴシック" w:eastAsia="游ゴシック" w:hAnsi="游ゴシック"/>
                <w:szCs w:val="21"/>
              </w:rPr>
            </w:pPr>
            <w:r>
              <w:rPr>
                <w:rFonts w:ascii="游ゴシック" w:eastAsia="游ゴシック" w:hAnsi="游ゴシック" w:hint="eastAsia"/>
                <w:szCs w:val="21"/>
              </w:rPr>
              <w:t>○共用型</w:t>
            </w:r>
          </w:p>
          <w:p w14:paraId="605233DB" w14:textId="77777777" w:rsidR="00764535" w:rsidRDefault="00764535" w:rsidP="00764535">
            <w:pPr>
              <w:ind w:leftChars="100" w:left="420" w:hangingChars="100" w:hanging="210"/>
              <w:jc w:val="left"/>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hint="eastAsia"/>
              </w:rPr>
              <w:t>付表第二号(五)</w:t>
            </w:r>
            <w:r w:rsidRPr="00EA716E">
              <w:rPr>
                <w:rFonts w:ascii="游ゴシック" w:eastAsia="游ゴシック" w:hAnsi="游ゴシック" w:hint="eastAsia"/>
                <w:szCs w:val="21"/>
              </w:rPr>
              <w:t xml:space="preserve">　</w:t>
            </w:r>
            <w:r>
              <w:rPr>
                <w:rFonts w:hint="eastAsia"/>
              </w:rPr>
              <w:t xml:space="preserve"> </w:t>
            </w:r>
            <w:r w:rsidRPr="0029089F">
              <w:rPr>
                <w:rFonts w:ascii="游ゴシック" w:eastAsia="游ゴシック" w:hAnsi="游ゴシック" w:hint="eastAsia"/>
                <w:szCs w:val="21"/>
              </w:rPr>
              <w:t>認知症対応型通所介護事業所・介護予防認知症対応型通所介護事業所の指定等に係る記載事項</w:t>
            </w:r>
            <w:r w:rsidRPr="00EA716E">
              <w:rPr>
                <w:rFonts w:ascii="游ゴシック" w:eastAsia="游ゴシック" w:hAnsi="游ゴシック" w:hint="eastAsia"/>
                <w:szCs w:val="21"/>
              </w:rPr>
              <w:t>（共用型）</w:t>
            </w:r>
          </w:p>
          <w:p w14:paraId="4C9C3DC9" w14:textId="77777777" w:rsidR="00764535" w:rsidRPr="00EA716E" w:rsidRDefault="00764535" w:rsidP="00764535">
            <w:pPr>
              <w:ind w:leftChars="200" w:left="420"/>
              <w:jc w:val="left"/>
              <w:rPr>
                <w:rFonts w:ascii="游ゴシック" w:eastAsia="游ゴシック" w:hAnsi="游ゴシック"/>
                <w:sz w:val="18"/>
                <w:szCs w:val="21"/>
              </w:rPr>
            </w:pPr>
            <w:r w:rsidRPr="00EA716E">
              <w:rPr>
                <w:rFonts w:ascii="游ゴシック" w:eastAsia="游ゴシック" w:hAnsi="游ゴシック" w:hint="eastAsia"/>
                <w:sz w:val="18"/>
                <w:szCs w:val="21"/>
              </w:rPr>
              <w:t>※電子申請システムから提出する場合は作成不要</w:t>
            </w:r>
          </w:p>
          <w:p w14:paraId="1D620E02" w14:textId="20FB3112" w:rsidR="00764535" w:rsidRPr="0013339D" w:rsidRDefault="00764535" w:rsidP="00764535">
            <w:pPr>
              <w:ind w:firstLineChars="100" w:firstLine="210"/>
              <w:jc w:val="left"/>
              <w:rPr>
                <w:rFonts w:ascii="游ゴシック" w:eastAsia="游ゴシック" w:hAnsi="游ゴシック"/>
                <w:w w:val="90"/>
              </w:rPr>
            </w:pPr>
            <w:r>
              <w:rPr>
                <w:rFonts w:ascii="游ゴシック" w:eastAsia="游ゴシック" w:hAnsi="游ゴシック" w:hint="eastAsia"/>
                <w:szCs w:val="21"/>
              </w:rPr>
              <w:t>・</w:t>
            </w:r>
            <w:r>
              <w:rPr>
                <w:rFonts w:ascii="游ゴシック" w:eastAsia="游ゴシック" w:hAnsi="游ゴシック" w:hint="eastAsia"/>
              </w:rPr>
              <w:t>付表第二号(五)</w:t>
            </w:r>
            <w:r>
              <w:rPr>
                <w:rFonts w:ascii="游ゴシック" w:eastAsia="游ゴシック" w:hAnsi="游ゴシック" w:hint="eastAsia"/>
                <w:szCs w:val="21"/>
              </w:rPr>
              <w:t xml:space="preserve">別添　</w:t>
            </w:r>
            <w:r w:rsidRPr="00EA716E">
              <w:rPr>
                <w:rFonts w:ascii="游ゴシック" w:eastAsia="游ゴシック" w:hAnsi="游ゴシック" w:hint="eastAsia"/>
                <w:szCs w:val="21"/>
              </w:rPr>
              <w:t>添付書類・チェックリスト</w:t>
            </w:r>
          </w:p>
        </w:tc>
        <w:tc>
          <w:tcPr>
            <w:tcW w:w="976" w:type="dxa"/>
            <w:shd w:val="clear" w:color="auto" w:fill="auto"/>
          </w:tcPr>
          <w:p w14:paraId="55C02231" w14:textId="77777777" w:rsidR="00764535" w:rsidRPr="0013339D" w:rsidRDefault="00764535" w:rsidP="00764535">
            <w:pPr>
              <w:jc w:val="center"/>
              <w:rPr>
                <w:rFonts w:ascii="游ゴシック" w:eastAsia="游ゴシック" w:hAnsi="游ゴシック"/>
              </w:rPr>
            </w:pPr>
          </w:p>
        </w:tc>
      </w:tr>
      <w:tr w:rsidR="000569CA" w:rsidRPr="0013339D" w14:paraId="32B3D822" w14:textId="77777777" w:rsidTr="000569CA">
        <w:trPr>
          <w:trHeight w:val="260"/>
        </w:trPr>
        <w:tc>
          <w:tcPr>
            <w:tcW w:w="988" w:type="dxa"/>
            <w:tcBorders>
              <w:bottom w:val="single" w:sz="4" w:space="0" w:color="auto"/>
            </w:tcBorders>
            <w:shd w:val="clear" w:color="auto" w:fill="auto"/>
          </w:tcPr>
          <w:p w14:paraId="039B8C0A" w14:textId="60A62BFC" w:rsidR="000569CA" w:rsidRPr="0013339D" w:rsidRDefault="000569CA" w:rsidP="000569CA">
            <w:pPr>
              <w:jc w:val="center"/>
              <w:rPr>
                <w:rFonts w:ascii="游ゴシック" w:eastAsia="游ゴシック" w:hAnsi="游ゴシック"/>
                <w:b/>
                <w:bCs/>
              </w:rPr>
            </w:pPr>
            <w:r w:rsidRPr="009061DF">
              <w:rPr>
                <w:rFonts w:ascii="游ゴシック" w:eastAsia="游ゴシック" w:hAnsi="游ゴシック" w:hint="eastAsia"/>
                <w:b/>
                <w:bCs/>
              </w:rPr>
              <w:t>３</w:t>
            </w:r>
            <w:r w:rsidR="00037C42" w:rsidRPr="00124A72">
              <w:rPr>
                <w:rFonts w:ascii="游ゴシック" w:eastAsia="游ゴシック" w:hAnsi="游ゴシック" w:hint="eastAsia"/>
                <w:b/>
                <w:bCs/>
              </w:rPr>
              <w:t>※</w:t>
            </w:r>
          </w:p>
        </w:tc>
        <w:tc>
          <w:tcPr>
            <w:tcW w:w="7654" w:type="dxa"/>
            <w:tcBorders>
              <w:bottom w:val="single" w:sz="4" w:space="0" w:color="auto"/>
            </w:tcBorders>
            <w:shd w:val="clear" w:color="auto" w:fill="auto"/>
          </w:tcPr>
          <w:p w14:paraId="494E20C8" w14:textId="77777777" w:rsidR="000569CA" w:rsidRPr="009061DF" w:rsidRDefault="000569CA" w:rsidP="000569CA">
            <w:pPr>
              <w:jc w:val="left"/>
              <w:rPr>
                <w:rFonts w:ascii="游ゴシック" w:eastAsia="游ゴシック" w:hAnsi="游ゴシック"/>
              </w:rPr>
            </w:pPr>
            <w:r>
              <w:rPr>
                <w:rFonts w:ascii="游ゴシック" w:eastAsia="游ゴシック" w:hAnsi="游ゴシック" w:hint="eastAsia"/>
              </w:rPr>
              <w:t>・</w:t>
            </w:r>
            <w:r w:rsidRPr="009061DF">
              <w:rPr>
                <w:rFonts w:ascii="游ゴシック" w:eastAsia="游ゴシック" w:hAnsi="游ゴシック" w:hint="eastAsia"/>
              </w:rPr>
              <w:t>登記事項証明書の原本（発行から３月以内のもの）</w:t>
            </w:r>
          </w:p>
          <w:p w14:paraId="01581F5F" w14:textId="554C6FCC" w:rsidR="000569CA" w:rsidRPr="0013339D" w:rsidRDefault="000569CA" w:rsidP="000569CA">
            <w:pPr>
              <w:jc w:val="left"/>
              <w:rPr>
                <w:rFonts w:ascii="游ゴシック" w:eastAsia="游ゴシック" w:hAnsi="游ゴシック"/>
              </w:rPr>
            </w:pPr>
            <w:r w:rsidRPr="009061DF">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976" w:type="dxa"/>
            <w:tcBorders>
              <w:bottom w:val="single" w:sz="4" w:space="0" w:color="auto"/>
            </w:tcBorders>
            <w:shd w:val="clear" w:color="auto" w:fill="auto"/>
          </w:tcPr>
          <w:p w14:paraId="2CB83AC8" w14:textId="77777777" w:rsidR="000569CA" w:rsidRPr="0013339D" w:rsidRDefault="000569CA" w:rsidP="000569CA">
            <w:pPr>
              <w:jc w:val="center"/>
              <w:rPr>
                <w:rFonts w:ascii="游ゴシック" w:eastAsia="游ゴシック" w:hAnsi="游ゴシック"/>
              </w:rPr>
            </w:pPr>
          </w:p>
        </w:tc>
      </w:tr>
      <w:tr w:rsidR="000569CA" w:rsidRPr="0013339D" w14:paraId="08FAA7E8" w14:textId="77777777" w:rsidTr="000569CA">
        <w:trPr>
          <w:trHeight w:val="469"/>
        </w:trPr>
        <w:tc>
          <w:tcPr>
            <w:tcW w:w="988" w:type="dxa"/>
            <w:tcBorders>
              <w:bottom w:val="nil"/>
            </w:tcBorders>
            <w:shd w:val="clear" w:color="auto" w:fill="auto"/>
          </w:tcPr>
          <w:p w14:paraId="78D3EE22" w14:textId="7C6367B0" w:rsidR="000569CA" w:rsidRPr="0013339D" w:rsidRDefault="000569CA" w:rsidP="000569CA">
            <w:pPr>
              <w:jc w:val="center"/>
              <w:rPr>
                <w:rFonts w:ascii="游ゴシック" w:eastAsia="游ゴシック" w:hAnsi="游ゴシック"/>
                <w:b/>
                <w:bCs/>
              </w:rPr>
            </w:pPr>
            <w:r w:rsidRPr="009061DF">
              <w:rPr>
                <w:rFonts w:ascii="游ゴシック" w:eastAsia="游ゴシック" w:hAnsi="游ゴシック" w:hint="eastAsia"/>
                <w:b/>
                <w:bCs/>
              </w:rPr>
              <w:t>４</w:t>
            </w:r>
            <w:r w:rsidR="00037C42" w:rsidRPr="00124A72">
              <w:rPr>
                <w:rFonts w:ascii="游ゴシック" w:eastAsia="游ゴシック" w:hAnsi="游ゴシック" w:hint="eastAsia"/>
                <w:b/>
                <w:bCs/>
              </w:rPr>
              <w:t>※</w:t>
            </w:r>
          </w:p>
        </w:tc>
        <w:tc>
          <w:tcPr>
            <w:tcW w:w="7654" w:type="dxa"/>
            <w:tcBorders>
              <w:bottom w:val="nil"/>
            </w:tcBorders>
            <w:shd w:val="clear" w:color="auto" w:fill="auto"/>
          </w:tcPr>
          <w:p w14:paraId="0E9377F9" w14:textId="40D40F24" w:rsidR="000569CA" w:rsidRDefault="000569CA" w:rsidP="000569CA">
            <w:pPr>
              <w:jc w:val="left"/>
              <w:rPr>
                <w:rFonts w:ascii="游ゴシック" w:eastAsia="游ゴシック" w:hAnsi="游ゴシック"/>
              </w:rPr>
            </w:pPr>
            <w:r>
              <w:rPr>
                <w:rFonts w:ascii="游ゴシック" w:eastAsia="游ゴシック" w:hAnsi="游ゴシック" w:hint="eastAsia"/>
              </w:rPr>
              <w:t>・</w:t>
            </w:r>
            <w:r w:rsidRPr="009061DF">
              <w:rPr>
                <w:rFonts w:ascii="游ゴシック" w:eastAsia="游ゴシック" w:hAnsi="游ゴシック" w:hint="eastAsia"/>
              </w:rPr>
              <w:t>従業者の勤務の体制及び勤務形態一覧表</w:t>
            </w:r>
            <w:r w:rsidR="00764535">
              <w:rPr>
                <w:rFonts w:ascii="游ゴシック" w:eastAsia="游ゴシック" w:hAnsi="游ゴシック" w:hint="eastAsia"/>
              </w:rPr>
              <w:t>（標準様式１）</w:t>
            </w:r>
          </w:p>
          <w:p w14:paraId="6EA1FF84" w14:textId="4A6E39D6" w:rsidR="000569CA" w:rsidRPr="0013339D" w:rsidRDefault="000569CA" w:rsidP="000569CA">
            <w:pPr>
              <w:jc w:val="left"/>
              <w:rPr>
                <w:rFonts w:ascii="游ゴシック" w:eastAsia="游ゴシック" w:hAnsi="游ゴシック"/>
                <w:sz w:val="18"/>
                <w:szCs w:val="18"/>
              </w:rPr>
            </w:pPr>
            <w:r w:rsidRPr="009061DF">
              <w:rPr>
                <w:rFonts w:ascii="游ゴシック" w:eastAsia="游ゴシック" w:hAnsi="游ゴシック" w:hint="eastAsia"/>
                <w:sz w:val="18"/>
              </w:rPr>
              <w:t>＊</w:t>
            </w:r>
            <w:r>
              <w:rPr>
                <w:rFonts w:ascii="游ゴシック" w:eastAsia="游ゴシック" w:hAnsi="游ゴシック" w:hint="eastAsia"/>
                <w:sz w:val="18"/>
              </w:rPr>
              <w:t>共用</w:t>
            </w:r>
            <w:r w:rsidRPr="009061DF">
              <w:rPr>
                <w:rFonts w:ascii="游ゴシック" w:eastAsia="游ゴシック" w:hAnsi="游ゴシック" w:hint="eastAsia"/>
                <w:sz w:val="18"/>
              </w:rPr>
              <w:t>型は</w:t>
            </w:r>
            <w:r>
              <w:rPr>
                <w:rFonts w:ascii="游ゴシック" w:eastAsia="游ゴシック" w:hAnsi="游ゴシック" w:hint="eastAsia"/>
                <w:sz w:val="18"/>
              </w:rPr>
              <w:t>認知症対応型共同生活介護の勤務形態一覧表を使用してください（サービス種別で認知症対応型通所介護を選択してください）。</w:t>
            </w:r>
          </w:p>
        </w:tc>
        <w:tc>
          <w:tcPr>
            <w:tcW w:w="976" w:type="dxa"/>
            <w:tcBorders>
              <w:bottom w:val="nil"/>
            </w:tcBorders>
            <w:shd w:val="clear" w:color="auto" w:fill="auto"/>
          </w:tcPr>
          <w:p w14:paraId="57D45CD8" w14:textId="77777777" w:rsidR="000569CA" w:rsidRPr="0013339D" w:rsidRDefault="000569CA" w:rsidP="000569CA">
            <w:pPr>
              <w:jc w:val="center"/>
              <w:rPr>
                <w:rFonts w:ascii="游ゴシック" w:eastAsia="游ゴシック" w:hAnsi="游ゴシック"/>
              </w:rPr>
            </w:pPr>
          </w:p>
        </w:tc>
      </w:tr>
      <w:tr w:rsidR="000569CA" w:rsidRPr="0013339D" w14:paraId="11C8EB87" w14:textId="77777777" w:rsidTr="000569CA">
        <w:trPr>
          <w:trHeight w:val="469"/>
        </w:trPr>
        <w:tc>
          <w:tcPr>
            <w:tcW w:w="988" w:type="dxa"/>
            <w:tcBorders>
              <w:top w:val="nil"/>
            </w:tcBorders>
            <w:shd w:val="clear" w:color="auto" w:fill="auto"/>
          </w:tcPr>
          <w:p w14:paraId="10BAFDF1" w14:textId="01ADB14B" w:rsidR="000569CA" w:rsidRPr="0013339D" w:rsidRDefault="000569CA" w:rsidP="000569CA">
            <w:pPr>
              <w:jc w:val="center"/>
              <w:rPr>
                <w:rFonts w:ascii="游ゴシック" w:eastAsia="游ゴシック" w:hAnsi="游ゴシック"/>
                <w:b/>
                <w:bCs/>
              </w:rPr>
            </w:pPr>
          </w:p>
        </w:tc>
        <w:tc>
          <w:tcPr>
            <w:tcW w:w="7654" w:type="dxa"/>
            <w:tcBorders>
              <w:top w:val="nil"/>
            </w:tcBorders>
            <w:shd w:val="clear" w:color="auto" w:fill="auto"/>
          </w:tcPr>
          <w:p w14:paraId="70ACB89A" w14:textId="1E36E07C" w:rsidR="000569CA" w:rsidRPr="0013339D" w:rsidRDefault="000569CA" w:rsidP="000569CA">
            <w:pPr>
              <w:jc w:val="left"/>
              <w:rPr>
                <w:rFonts w:ascii="游ゴシック" w:eastAsia="游ゴシック" w:hAnsi="游ゴシック"/>
              </w:rPr>
            </w:pPr>
            <w:r>
              <w:rPr>
                <w:rFonts w:ascii="游ゴシック" w:eastAsia="游ゴシック" w:hAnsi="游ゴシック" w:hint="eastAsia"/>
              </w:rPr>
              <w:t>・</w:t>
            </w:r>
            <w:r w:rsidRPr="009061DF">
              <w:rPr>
                <w:rFonts w:ascii="游ゴシック" w:eastAsia="游ゴシック" w:hAnsi="游ゴシック" w:hint="eastAsia"/>
              </w:rPr>
              <w:t>資格証の写し（生活相談員、看護職員、機能訓練指導員）（単独型・併設型のみ）</w:t>
            </w:r>
          </w:p>
        </w:tc>
        <w:tc>
          <w:tcPr>
            <w:tcW w:w="976" w:type="dxa"/>
            <w:tcBorders>
              <w:top w:val="nil"/>
            </w:tcBorders>
            <w:shd w:val="clear" w:color="auto" w:fill="auto"/>
          </w:tcPr>
          <w:p w14:paraId="2D32D2AC" w14:textId="77777777" w:rsidR="000569CA" w:rsidRPr="0013339D" w:rsidRDefault="000569CA" w:rsidP="000569CA">
            <w:pPr>
              <w:jc w:val="center"/>
              <w:rPr>
                <w:rFonts w:ascii="游ゴシック" w:eastAsia="游ゴシック" w:hAnsi="游ゴシック"/>
              </w:rPr>
            </w:pPr>
          </w:p>
        </w:tc>
      </w:tr>
      <w:tr w:rsidR="000569CA" w:rsidRPr="0013339D" w14:paraId="011E36DD" w14:textId="77777777" w:rsidTr="00A2316D">
        <w:trPr>
          <w:trHeight w:val="469"/>
        </w:trPr>
        <w:tc>
          <w:tcPr>
            <w:tcW w:w="988" w:type="dxa"/>
            <w:shd w:val="clear" w:color="auto" w:fill="auto"/>
          </w:tcPr>
          <w:p w14:paraId="1EE5F852" w14:textId="715867DF" w:rsidR="000569CA" w:rsidRPr="0013339D" w:rsidRDefault="000569CA" w:rsidP="000569CA">
            <w:pPr>
              <w:jc w:val="center"/>
              <w:rPr>
                <w:rFonts w:ascii="游ゴシック" w:eastAsia="游ゴシック" w:hAnsi="游ゴシック"/>
                <w:b/>
                <w:bCs/>
              </w:rPr>
            </w:pPr>
            <w:r w:rsidRPr="009061DF">
              <w:rPr>
                <w:rFonts w:ascii="游ゴシック" w:eastAsia="游ゴシック" w:hAnsi="游ゴシック" w:hint="eastAsia"/>
                <w:b/>
                <w:bCs/>
              </w:rPr>
              <w:t>５</w:t>
            </w:r>
            <w:r w:rsidR="00037C42" w:rsidRPr="00124A72">
              <w:rPr>
                <w:rFonts w:ascii="游ゴシック" w:eastAsia="游ゴシック" w:hAnsi="游ゴシック" w:hint="eastAsia"/>
                <w:b/>
                <w:bCs/>
              </w:rPr>
              <w:t>※</w:t>
            </w:r>
          </w:p>
        </w:tc>
        <w:tc>
          <w:tcPr>
            <w:tcW w:w="7654" w:type="dxa"/>
            <w:shd w:val="clear" w:color="auto" w:fill="auto"/>
          </w:tcPr>
          <w:p w14:paraId="77742359" w14:textId="541B49C5" w:rsidR="000569CA" w:rsidRPr="0013339D" w:rsidRDefault="000569CA" w:rsidP="00037C42">
            <w:pPr>
              <w:jc w:val="left"/>
              <w:rPr>
                <w:rFonts w:ascii="游ゴシック" w:eastAsia="游ゴシック" w:hAnsi="游ゴシック"/>
              </w:rPr>
            </w:pPr>
            <w:r>
              <w:rPr>
                <w:rFonts w:ascii="游ゴシック" w:eastAsia="游ゴシック" w:hAnsi="游ゴシック" w:hint="eastAsia"/>
              </w:rPr>
              <w:t>・</w:t>
            </w:r>
            <w:r w:rsidRPr="009061DF">
              <w:rPr>
                <w:rFonts w:ascii="游ゴシック" w:eastAsia="游ゴシック" w:hAnsi="游ゴシック" w:hint="eastAsia"/>
              </w:rPr>
              <w:t>管理者経歴</w:t>
            </w:r>
            <w:r w:rsidR="00764535">
              <w:rPr>
                <w:rFonts w:ascii="游ゴシック" w:eastAsia="游ゴシック" w:hAnsi="游ゴシック" w:hint="eastAsia"/>
              </w:rPr>
              <w:t>書</w:t>
            </w:r>
            <w:r w:rsidRPr="009061DF">
              <w:rPr>
                <w:rFonts w:ascii="游ゴシック" w:eastAsia="游ゴシック" w:hAnsi="游ゴシック" w:hint="eastAsia"/>
              </w:rPr>
              <w:t>（</w:t>
            </w:r>
            <w:r w:rsidR="00764535">
              <w:rPr>
                <w:rFonts w:ascii="游ゴシック" w:eastAsia="游ゴシック" w:hAnsi="游ゴシック" w:hint="eastAsia"/>
              </w:rPr>
              <w:t>標準</w:t>
            </w:r>
            <w:r w:rsidRPr="009061DF">
              <w:rPr>
                <w:rFonts w:ascii="游ゴシック" w:eastAsia="游ゴシック" w:hAnsi="游ゴシック" w:hint="eastAsia"/>
              </w:rPr>
              <w:t>様式２）</w:t>
            </w:r>
            <w:r w:rsidR="00037C42">
              <w:rPr>
                <w:rFonts w:ascii="游ゴシック" w:eastAsia="游ゴシック" w:hAnsi="游ゴシック" w:hint="eastAsia"/>
              </w:rPr>
              <w:t xml:space="preserve">　</w:t>
            </w:r>
            <w:r w:rsidR="00037C42" w:rsidRPr="004D5CB4">
              <w:rPr>
                <w:rFonts w:ascii="游ゴシック" w:eastAsia="游ゴシック" w:hAnsi="游ゴシック" w:hint="eastAsia"/>
                <w:color w:val="000000"/>
                <w:sz w:val="18"/>
              </w:rPr>
              <w:t>＊</w:t>
            </w:r>
            <w:r w:rsidR="00037C42">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3D7D0B10" w14:textId="77777777" w:rsidR="000569CA" w:rsidRPr="0013339D" w:rsidRDefault="000569CA" w:rsidP="000569CA">
            <w:pPr>
              <w:jc w:val="center"/>
              <w:rPr>
                <w:rFonts w:ascii="游ゴシック" w:eastAsia="游ゴシック" w:hAnsi="游ゴシック"/>
              </w:rPr>
            </w:pPr>
          </w:p>
        </w:tc>
      </w:tr>
      <w:tr w:rsidR="000569CA" w:rsidRPr="0013339D" w14:paraId="24989DE8" w14:textId="77777777" w:rsidTr="00A2316D">
        <w:trPr>
          <w:trHeight w:val="397"/>
        </w:trPr>
        <w:tc>
          <w:tcPr>
            <w:tcW w:w="988" w:type="dxa"/>
            <w:shd w:val="clear" w:color="auto" w:fill="auto"/>
          </w:tcPr>
          <w:p w14:paraId="1308362B" w14:textId="09EBF90F" w:rsidR="000569CA" w:rsidRPr="0013339D" w:rsidRDefault="000569CA" w:rsidP="000569CA">
            <w:pPr>
              <w:jc w:val="center"/>
              <w:rPr>
                <w:rFonts w:ascii="游ゴシック" w:eastAsia="游ゴシック" w:hAnsi="游ゴシック"/>
                <w:b/>
                <w:bCs/>
              </w:rPr>
            </w:pPr>
            <w:r>
              <w:rPr>
                <w:rFonts w:ascii="游ゴシック" w:eastAsia="游ゴシック" w:hAnsi="游ゴシック" w:hint="eastAsia"/>
                <w:b/>
                <w:bCs/>
              </w:rPr>
              <w:t>6</w:t>
            </w:r>
            <w:r w:rsidR="00037C42" w:rsidRPr="00124A72">
              <w:rPr>
                <w:rFonts w:ascii="游ゴシック" w:eastAsia="游ゴシック" w:hAnsi="游ゴシック" w:hint="eastAsia"/>
                <w:b/>
                <w:bCs/>
              </w:rPr>
              <w:t>※</w:t>
            </w:r>
          </w:p>
        </w:tc>
        <w:tc>
          <w:tcPr>
            <w:tcW w:w="7654" w:type="dxa"/>
            <w:shd w:val="clear" w:color="auto" w:fill="auto"/>
          </w:tcPr>
          <w:p w14:paraId="3D12BCA7" w14:textId="46BE9FB5" w:rsidR="000569CA" w:rsidRPr="0013339D" w:rsidRDefault="000569CA" w:rsidP="000569CA">
            <w:pPr>
              <w:jc w:val="left"/>
              <w:rPr>
                <w:rFonts w:ascii="游ゴシック" w:eastAsia="游ゴシック" w:hAnsi="游ゴシック"/>
              </w:rPr>
            </w:pPr>
            <w:r>
              <w:rPr>
                <w:rFonts w:ascii="游ゴシック" w:eastAsia="游ゴシック" w:hAnsi="游ゴシック" w:hint="eastAsia"/>
              </w:rPr>
              <w:t>・</w:t>
            </w:r>
            <w:r w:rsidRPr="009061DF">
              <w:rPr>
                <w:rFonts w:ascii="游ゴシック" w:eastAsia="游ゴシック" w:hAnsi="游ゴシック" w:hint="eastAsia"/>
              </w:rPr>
              <w:t>事業所の平面図</w:t>
            </w:r>
            <w:r w:rsidR="00764535">
              <w:rPr>
                <w:rFonts w:ascii="游ゴシック" w:eastAsia="游ゴシック" w:hAnsi="游ゴシック" w:hint="eastAsia"/>
              </w:rPr>
              <w:t xml:space="preserve">　</w:t>
            </w:r>
            <w:r w:rsidR="00764535" w:rsidRPr="00764535">
              <w:rPr>
                <w:rFonts w:ascii="游ゴシック" w:eastAsia="游ゴシック" w:hAnsi="游ゴシック" w:hint="eastAsia"/>
                <w:sz w:val="18"/>
              </w:rPr>
              <w:t>＊基本的には添付省略可能です。届出内容から変更が生じている場合は変更届の提出が必要です。</w:t>
            </w:r>
          </w:p>
        </w:tc>
        <w:tc>
          <w:tcPr>
            <w:tcW w:w="976" w:type="dxa"/>
            <w:shd w:val="clear" w:color="auto" w:fill="auto"/>
          </w:tcPr>
          <w:p w14:paraId="12DC32E1" w14:textId="77777777" w:rsidR="000569CA" w:rsidRPr="0013339D" w:rsidRDefault="000569CA" w:rsidP="000569CA">
            <w:pPr>
              <w:jc w:val="center"/>
              <w:rPr>
                <w:rFonts w:ascii="游ゴシック" w:eastAsia="游ゴシック" w:hAnsi="游ゴシック"/>
              </w:rPr>
            </w:pPr>
          </w:p>
        </w:tc>
      </w:tr>
      <w:tr w:rsidR="000569CA" w:rsidRPr="0013339D" w14:paraId="4321046F" w14:textId="77777777" w:rsidTr="00A2316D">
        <w:trPr>
          <w:trHeight w:val="360"/>
        </w:trPr>
        <w:tc>
          <w:tcPr>
            <w:tcW w:w="988" w:type="dxa"/>
            <w:shd w:val="clear" w:color="auto" w:fill="auto"/>
          </w:tcPr>
          <w:p w14:paraId="7CEACE11" w14:textId="629D1C93" w:rsidR="000569CA" w:rsidRPr="0013339D" w:rsidRDefault="001B30CA" w:rsidP="000569CA">
            <w:pPr>
              <w:jc w:val="center"/>
              <w:rPr>
                <w:rFonts w:ascii="游ゴシック" w:eastAsia="游ゴシック" w:hAnsi="游ゴシック"/>
                <w:b/>
                <w:bCs/>
              </w:rPr>
            </w:pPr>
            <w:r>
              <w:rPr>
                <w:rFonts w:ascii="游ゴシック" w:eastAsia="游ゴシック" w:hAnsi="游ゴシック" w:hint="eastAsia"/>
                <w:b/>
                <w:bCs/>
              </w:rPr>
              <w:t>7</w:t>
            </w:r>
            <w:r w:rsidR="00037C42" w:rsidRPr="00124A72">
              <w:rPr>
                <w:rFonts w:ascii="游ゴシック" w:eastAsia="游ゴシック" w:hAnsi="游ゴシック" w:hint="eastAsia"/>
                <w:b/>
                <w:bCs/>
              </w:rPr>
              <w:t>※</w:t>
            </w:r>
          </w:p>
        </w:tc>
        <w:tc>
          <w:tcPr>
            <w:tcW w:w="7654" w:type="dxa"/>
            <w:shd w:val="clear" w:color="auto" w:fill="auto"/>
          </w:tcPr>
          <w:p w14:paraId="56F05C88" w14:textId="2D2AFA45" w:rsidR="000569CA" w:rsidRPr="0013339D" w:rsidRDefault="000569CA" w:rsidP="000569CA">
            <w:pPr>
              <w:jc w:val="left"/>
              <w:rPr>
                <w:rFonts w:ascii="游ゴシック" w:eastAsia="游ゴシック" w:hAnsi="游ゴシック"/>
              </w:rPr>
            </w:pPr>
            <w:r>
              <w:rPr>
                <w:rFonts w:ascii="游ゴシック" w:eastAsia="游ゴシック" w:hAnsi="游ゴシック" w:hint="eastAsia"/>
              </w:rPr>
              <w:t>・</w:t>
            </w:r>
            <w:r w:rsidRPr="009061DF">
              <w:rPr>
                <w:rFonts w:ascii="游ゴシック" w:eastAsia="游ゴシック" w:hAnsi="游ゴシック" w:hint="eastAsia"/>
              </w:rPr>
              <w:t xml:space="preserve">運営規程　（料金表含む）　</w:t>
            </w:r>
            <w:r w:rsidRPr="009061DF">
              <w:rPr>
                <w:rFonts w:ascii="游ゴシック" w:eastAsia="游ゴシック" w:hAnsi="游ゴシック" w:hint="eastAsia"/>
                <w:sz w:val="16"/>
              </w:rPr>
              <w:t>･･･作成例（本市ウェブサイトに掲載）を参照してください。　介護事業所が利用者からうけとることが出来る料金は基準等定められています。基準や本市が公開している手引を確認して料金を設定してください。</w:t>
            </w:r>
          </w:p>
        </w:tc>
        <w:tc>
          <w:tcPr>
            <w:tcW w:w="976" w:type="dxa"/>
            <w:shd w:val="clear" w:color="auto" w:fill="auto"/>
          </w:tcPr>
          <w:p w14:paraId="5E1ABF12" w14:textId="77777777" w:rsidR="000569CA" w:rsidRPr="0013339D" w:rsidRDefault="000569CA" w:rsidP="000569CA">
            <w:pPr>
              <w:jc w:val="center"/>
              <w:rPr>
                <w:rFonts w:ascii="游ゴシック" w:eastAsia="游ゴシック" w:hAnsi="游ゴシック"/>
              </w:rPr>
            </w:pPr>
          </w:p>
        </w:tc>
      </w:tr>
      <w:tr w:rsidR="000569CA" w:rsidRPr="0013339D" w14:paraId="2710146A" w14:textId="77777777" w:rsidTr="00A2316D">
        <w:trPr>
          <w:trHeight w:val="270"/>
        </w:trPr>
        <w:tc>
          <w:tcPr>
            <w:tcW w:w="988" w:type="dxa"/>
            <w:shd w:val="clear" w:color="auto" w:fill="auto"/>
          </w:tcPr>
          <w:p w14:paraId="3FB5241F" w14:textId="29C4F891" w:rsidR="000569CA" w:rsidRPr="0013339D" w:rsidRDefault="001B30CA" w:rsidP="000569CA">
            <w:pPr>
              <w:jc w:val="center"/>
              <w:rPr>
                <w:rFonts w:ascii="游ゴシック" w:eastAsia="游ゴシック" w:hAnsi="游ゴシック"/>
                <w:b/>
                <w:bCs/>
              </w:rPr>
            </w:pPr>
            <w:r>
              <w:rPr>
                <w:rFonts w:ascii="游ゴシック" w:eastAsia="游ゴシック" w:hAnsi="游ゴシック" w:hint="eastAsia"/>
                <w:b/>
                <w:bCs/>
              </w:rPr>
              <w:t>8</w:t>
            </w:r>
            <w:r w:rsidR="00037C42" w:rsidRPr="00124A72">
              <w:rPr>
                <w:rFonts w:ascii="游ゴシック" w:eastAsia="游ゴシック" w:hAnsi="游ゴシック" w:hint="eastAsia"/>
                <w:b/>
                <w:bCs/>
              </w:rPr>
              <w:t>※</w:t>
            </w:r>
          </w:p>
        </w:tc>
        <w:tc>
          <w:tcPr>
            <w:tcW w:w="7654" w:type="dxa"/>
            <w:shd w:val="clear" w:color="auto" w:fill="auto"/>
          </w:tcPr>
          <w:p w14:paraId="23378EE8" w14:textId="1701392D" w:rsidR="000569CA" w:rsidRPr="0013339D" w:rsidRDefault="000569CA" w:rsidP="000569CA">
            <w:pPr>
              <w:jc w:val="left"/>
              <w:rPr>
                <w:rFonts w:ascii="游ゴシック" w:eastAsia="游ゴシック" w:hAnsi="游ゴシック"/>
                <w:strike/>
              </w:rPr>
            </w:pPr>
            <w:r>
              <w:rPr>
                <w:rFonts w:ascii="游ゴシック" w:eastAsia="游ゴシック" w:hAnsi="游ゴシック" w:hint="eastAsia"/>
              </w:rPr>
              <w:t>・</w:t>
            </w:r>
            <w:r w:rsidRPr="009061DF">
              <w:rPr>
                <w:rFonts w:ascii="游ゴシック" w:eastAsia="游ゴシック" w:hAnsi="游ゴシック" w:hint="eastAsia"/>
              </w:rPr>
              <w:t>利用者からの苦情を処理するために講ずる措置の概要（</w:t>
            </w:r>
            <w:r w:rsidR="00764535">
              <w:rPr>
                <w:rFonts w:ascii="游ゴシック" w:eastAsia="游ゴシック" w:hAnsi="游ゴシック" w:hint="eastAsia"/>
              </w:rPr>
              <w:t>標準</w:t>
            </w:r>
            <w:r w:rsidRPr="009061DF">
              <w:rPr>
                <w:rFonts w:ascii="游ゴシック" w:eastAsia="游ゴシック" w:hAnsi="游ゴシック" w:hint="eastAsia"/>
              </w:rPr>
              <w:t>様式５）</w:t>
            </w:r>
          </w:p>
        </w:tc>
        <w:tc>
          <w:tcPr>
            <w:tcW w:w="976" w:type="dxa"/>
            <w:shd w:val="clear" w:color="auto" w:fill="auto"/>
          </w:tcPr>
          <w:p w14:paraId="2572255D" w14:textId="77777777" w:rsidR="000569CA" w:rsidRPr="0013339D" w:rsidRDefault="000569CA" w:rsidP="000569CA">
            <w:pPr>
              <w:jc w:val="center"/>
              <w:rPr>
                <w:rFonts w:ascii="游ゴシック" w:eastAsia="游ゴシック" w:hAnsi="游ゴシック"/>
              </w:rPr>
            </w:pPr>
          </w:p>
        </w:tc>
      </w:tr>
      <w:tr w:rsidR="00764535" w:rsidRPr="0013339D" w14:paraId="7BBD7D22" w14:textId="77777777" w:rsidTr="00A2316D">
        <w:trPr>
          <w:trHeight w:val="276"/>
        </w:trPr>
        <w:tc>
          <w:tcPr>
            <w:tcW w:w="988" w:type="dxa"/>
            <w:shd w:val="clear" w:color="auto" w:fill="auto"/>
          </w:tcPr>
          <w:p w14:paraId="2EEBDFC1" w14:textId="6601F029" w:rsidR="00764535" w:rsidRPr="0013339D" w:rsidRDefault="00764535" w:rsidP="00764535">
            <w:pPr>
              <w:jc w:val="center"/>
              <w:rPr>
                <w:rFonts w:ascii="游ゴシック" w:eastAsia="游ゴシック" w:hAnsi="游ゴシック"/>
                <w:b/>
                <w:bCs/>
              </w:rPr>
            </w:pPr>
            <w:r>
              <w:rPr>
                <w:rFonts w:ascii="游ゴシック" w:eastAsia="游ゴシック" w:hAnsi="游ゴシック" w:hint="eastAsia"/>
                <w:b/>
                <w:bCs/>
              </w:rPr>
              <w:t>9</w:t>
            </w:r>
          </w:p>
        </w:tc>
        <w:tc>
          <w:tcPr>
            <w:tcW w:w="7654" w:type="dxa"/>
            <w:shd w:val="clear" w:color="auto" w:fill="auto"/>
          </w:tcPr>
          <w:p w14:paraId="4DA995C1" w14:textId="77777777" w:rsidR="00764535" w:rsidRPr="009061DF" w:rsidRDefault="00764535" w:rsidP="00764535">
            <w:pPr>
              <w:ind w:left="3780" w:hangingChars="1800" w:hanging="3780"/>
              <w:jc w:val="left"/>
              <w:rPr>
                <w:rFonts w:ascii="游ゴシック" w:eastAsia="游ゴシック" w:hAnsi="游ゴシック"/>
              </w:rPr>
            </w:pPr>
            <w:r>
              <w:rPr>
                <w:rFonts w:ascii="游ゴシック" w:eastAsia="游ゴシック" w:hAnsi="游ゴシック" w:hint="eastAsia"/>
              </w:rPr>
              <w:t>・</w:t>
            </w:r>
            <w:r w:rsidRPr="009061DF">
              <w:rPr>
                <w:rFonts w:ascii="游ゴシック" w:eastAsia="游ゴシック" w:hAnsi="游ゴシック" w:hint="eastAsia"/>
              </w:rPr>
              <w:t>誓約書（</w:t>
            </w:r>
            <w:r>
              <w:rPr>
                <w:rFonts w:ascii="游ゴシック" w:eastAsia="游ゴシック" w:hAnsi="游ゴシック" w:hint="eastAsia"/>
              </w:rPr>
              <w:t>標準</w:t>
            </w:r>
            <w:r w:rsidRPr="009061DF">
              <w:rPr>
                <w:rFonts w:ascii="游ゴシック" w:eastAsia="游ゴシック" w:hAnsi="游ゴシック" w:hint="eastAsia"/>
              </w:rPr>
              <w:t>様式６</w:t>
            </w:r>
            <w:r>
              <w:rPr>
                <w:rFonts w:ascii="游ゴシック" w:eastAsia="游ゴシック" w:hAnsi="游ゴシック" w:hint="eastAsia"/>
              </w:rPr>
              <w:t>及び別紙</w:t>
            </w:r>
            <w:r w:rsidRPr="009061DF">
              <w:rPr>
                <w:rFonts w:ascii="游ゴシック" w:eastAsia="游ゴシック" w:hAnsi="游ゴシック" w:hint="eastAsia"/>
              </w:rPr>
              <w:t xml:space="preserve">）　　</w:t>
            </w:r>
          </w:p>
          <w:p w14:paraId="7DE2EAB2" w14:textId="77777777" w:rsidR="00764535" w:rsidRPr="009061DF" w:rsidRDefault="00764535" w:rsidP="00764535">
            <w:pPr>
              <w:ind w:left="3780" w:hangingChars="1800" w:hanging="3780"/>
              <w:jc w:val="left"/>
              <w:rPr>
                <w:rFonts w:ascii="游ゴシック" w:eastAsia="游ゴシック" w:hAnsi="游ゴシック"/>
                <w:strike/>
              </w:rPr>
            </w:pPr>
            <w:r w:rsidRPr="009061DF">
              <w:rPr>
                <w:rFonts w:ascii="游ゴシック" w:eastAsia="游ゴシック" w:hAnsi="游ゴシック" w:hint="eastAsia"/>
              </w:rPr>
              <w:t xml:space="preserve">　□予防なし：別紙</w:t>
            </w:r>
            <w:r>
              <w:rPr>
                <w:rFonts w:ascii="游ゴシック" w:eastAsia="游ゴシック" w:hAnsi="游ゴシック" w:hint="eastAsia"/>
              </w:rPr>
              <w:t>①</w:t>
            </w:r>
          </w:p>
          <w:p w14:paraId="0552A9DA" w14:textId="77777777" w:rsidR="00764535" w:rsidRDefault="00764535" w:rsidP="00764535">
            <w:pPr>
              <w:ind w:left="3780" w:hangingChars="1800" w:hanging="3780"/>
              <w:jc w:val="left"/>
              <w:rPr>
                <w:rFonts w:ascii="游ゴシック" w:eastAsia="游ゴシック" w:hAnsi="游ゴシック"/>
              </w:rPr>
            </w:pPr>
            <w:r w:rsidRPr="009061DF">
              <w:rPr>
                <w:rFonts w:ascii="游ゴシック" w:eastAsia="游ゴシック" w:hAnsi="游ゴシック" w:hint="eastAsia"/>
              </w:rPr>
              <w:t xml:space="preserve">　□予防あり：別紙</w:t>
            </w:r>
            <w:r>
              <w:rPr>
                <w:rFonts w:ascii="游ゴシック" w:eastAsia="游ゴシック" w:hAnsi="游ゴシック" w:hint="eastAsia"/>
              </w:rPr>
              <w:t>①</w:t>
            </w:r>
            <w:r w:rsidRPr="009061DF">
              <w:rPr>
                <w:rFonts w:ascii="游ゴシック" w:eastAsia="游ゴシック" w:hAnsi="游ゴシック" w:hint="eastAsia"/>
              </w:rPr>
              <w:t>及び別紙</w:t>
            </w:r>
            <w:r>
              <w:rPr>
                <w:rFonts w:ascii="游ゴシック" w:eastAsia="游ゴシック" w:hAnsi="游ゴシック" w:hint="eastAsia"/>
              </w:rPr>
              <w:t>③</w:t>
            </w:r>
          </w:p>
          <w:p w14:paraId="4F4AB4FC" w14:textId="77777777" w:rsidR="00764535" w:rsidRPr="009061DF" w:rsidRDefault="00764535" w:rsidP="00764535">
            <w:pPr>
              <w:ind w:left="3780" w:hangingChars="1800" w:hanging="3780"/>
              <w:jc w:val="left"/>
              <w:rPr>
                <w:rFonts w:ascii="游ゴシック" w:eastAsia="游ゴシック" w:hAnsi="游ゴシック"/>
              </w:rPr>
            </w:pPr>
            <w:r w:rsidRPr="009061DF">
              <w:rPr>
                <w:rFonts w:ascii="游ゴシック" w:eastAsia="游ゴシック" w:hAnsi="游ゴシック" w:hint="eastAsia"/>
              </w:rPr>
              <w:lastRenderedPageBreak/>
              <w:t xml:space="preserve">　□予防のみ：別紙</w:t>
            </w:r>
            <w:r>
              <w:rPr>
                <w:rFonts w:ascii="游ゴシック" w:eastAsia="游ゴシック" w:hAnsi="游ゴシック" w:hint="eastAsia"/>
              </w:rPr>
              <w:t>③</w:t>
            </w:r>
          </w:p>
          <w:p w14:paraId="29F3C043" w14:textId="000E0882" w:rsidR="00764535" w:rsidRPr="0013339D" w:rsidRDefault="00764535" w:rsidP="00764535">
            <w:pPr>
              <w:jc w:val="left"/>
              <w:rPr>
                <w:rFonts w:ascii="游ゴシック" w:eastAsia="游ゴシック" w:hAnsi="游ゴシック"/>
                <w:strike/>
              </w:rPr>
            </w:pPr>
            <w:r w:rsidRPr="009061DF">
              <w:rPr>
                <w:rFonts w:ascii="游ゴシック" w:eastAsia="游ゴシック" w:hAnsi="游ゴシック" w:hint="eastAsia"/>
                <w:sz w:val="18"/>
              </w:rPr>
              <w:t>＊日付は誓約した日を記入</w:t>
            </w:r>
          </w:p>
        </w:tc>
        <w:tc>
          <w:tcPr>
            <w:tcW w:w="976" w:type="dxa"/>
            <w:shd w:val="clear" w:color="auto" w:fill="auto"/>
          </w:tcPr>
          <w:p w14:paraId="07239951" w14:textId="77777777" w:rsidR="00764535" w:rsidRPr="0013339D" w:rsidRDefault="00764535" w:rsidP="00764535">
            <w:pPr>
              <w:jc w:val="center"/>
              <w:rPr>
                <w:rFonts w:ascii="游ゴシック" w:eastAsia="游ゴシック" w:hAnsi="游ゴシック"/>
              </w:rPr>
            </w:pPr>
          </w:p>
        </w:tc>
      </w:tr>
    </w:tbl>
    <w:p w14:paraId="7D309E6C" w14:textId="4BAE5B58" w:rsidR="00AE7973" w:rsidRPr="0013339D" w:rsidRDefault="00AE7973" w:rsidP="00AE7973">
      <w:pPr>
        <w:rPr>
          <w:rFonts w:ascii="游ゴシック" w:eastAsia="游ゴシック" w:hAnsi="游ゴシック"/>
        </w:rPr>
      </w:pPr>
    </w:p>
    <w:p w14:paraId="7AF30BD8" w14:textId="0D5C5C2D" w:rsidR="003A520E" w:rsidRPr="0013339D" w:rsidRDefault="003A520E" w:rsidP="00AE7973">
      <w:pPr>
        <w:rPr>
          <w:rFonts w:ascii="游ゴシック" w:eastAsia="游ゴシック" w:hAnsi="游ゴシック"/>
        </w:rPr>
      </w:pPr>
      <w:r w:rsidRPr="0013339D">
        <w:rPr>
          <w:rFonts w:ascii="游ゴシック" w:eastAsia="游ゴシック" w:hAnsi="游ゴシック" w:hint="eastAsia"/>
        </w:rPr>
        <w:t>◇指定審議会用資料等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13339D" w:rsidRPr="0013339D" w14:paraId="58960667" w14:textId="77777777" w:rsidTr="00311D86">
        <w:trPr>
          <w:trHeight w:val="285"/>
        </w:trPr>
        <w:tc>
          <w:tcPr>
            <w:tcW w:w="988" w:type="dxa"/>
            <w:shd w:val="clear" w:color="auto" w:fill="auto"/>
          </w:tcPr>
          <w:p w14:paraId="0118DA20" w14:textId="77777777" w:rsidR="003A520E" w:rsidRPr="0013339D" w:rsidRDefault="003A520E" w:rsidP="00311D86">
            <w:pPr>
              <w:jc w:val="center"/>
              <w:rPr>
                <w:rFonts w:ascii="游ゴシック" w:eastAsia="游ゴシック" w:hAnsi="游ゴシック"/>
                <w:b/>
                <w:bCs/>
              </w:rPr>
            </w:pPr>
            <w:r w:rsidRPr="0013339D">
              <w:rPr>
                <w:rFonts w:ascii="游ゴシック" w:eastAsia="游ゴシック" w:hAnsi="游ゴシック" w:hint="eastAsia"/>
                <w:b/>
                <w:bCs/>
              </w:rPr>
              <w:t>１</w:t>
            </w:r>
          </w:p>
        </w:tc>
        <w:tc>
          <w:tcPr>
            <w:tcW w:w="7654" w:type="dxa"/>
            <w:shd w:val="clear" w:color="auto" w:fill="auto"/>
          </w:tcPr>
          <w:p w14:paraId="31749C1F" w14:textId="77777777" w:rsidR="003A520E" w:rsidRPr="0013339D" w:rsidRDefault="003A520E" w:rsidP="00311D86">
            <w:pPr>
              <w:jc w:val="left"/>
              <w:rPr>
                <w:rFonts w:ascii="游ゴシック" w:eastAsia="游ゴシック" w:hAnsi="游ゴシック"/>
              </w:rPr>
            </w:pPr>
            <w:r w:rsidRPr="0013339D">
              <w:rPr>
                <w:rFonts w:ascii="游ゴシック" w:eastAsia="游ゴシック" w:hAnsi="游ゴシック" w:hint="eastAsia"/>
              </w:rPr>
              <w:t>ヒアリングシート</w:t>
            </w:r>
          </w:p>
        </w:tc>
        <w:tc>
          <w:tcPr>
            <w:tcW w:w="976" w:type="dxa"/>
            <w:shd w:val="clear" w:color="auto" w:fill="auto"/>
          </w:tcPr>
          <w:p w14:paraId="61962854" w14:textId="77777777" w:rsidR="003A520E" w:rsidRPr="0013339D" w:rsidRDefault="003A520E" w:rsidP="00311D86">
            <w:pPr>
              <w:jc w:val="center"/>
              <w:rPr>
                <w:rFonts w:ascii="游ゴシック" w:eastAsia="游ゴシック" w:hAnsi="游ゴシック"/>
              </w:rPr>
            </w:pPr>
          </w:p>
        </w:tc>
      </w:tr>
      <w:tr w:rsidR="0013339D" w:rsidRPr="0013339D" w14:paraId="75ABE1A2" w14:textId="77777777" w:rsidTr="00311D86">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E808486" w14:textId="77777777" w:rsidR="003A520E" w:rsidRPr="0013339D" w:rsidRDefault="003A520E" w:rsidP="00311D86">
            <w:pPr>
              <w:jc w:val="center"/>
              <w:rPr>
                <w:rFonts w:ascii="游ゴシック" w:eastAsia="游ゴシック" w:hAnsi="游ゴシック"/>
                <w:b/>
                <w:bCs/>
              </w:rPr>
            </w:pPr>
            <w:r w:rsidRPr="0013339D">
              <w:rPr>
                <w:rFonts w:ascii="游ゴシック" w:eastAsia="游ゴシック" w:hAnsi="游ゴシック" w:hint="eastAsia"/>
                <w:b/>
                <w:bCs/>
              </w:rPr>
              <w:t>２</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368B9C1" w14:textId="77777777" w:rsidR="003A520E" w:rsidRPr="0013339D" w:rsidRDefault="003A520E" w:rsidP="00311D86">
            <w:pPr>
              <w:jc w:val="left"/>
              <w:rPr>
                <w:rFonts w:ascii="游ゴシック" w:eastAsia="游ゴシック" w:hAnsi="游ゴシック"/>
              </w:rPr>
            </w:pPr>
            <w:r w:rsidRPr="0013339D">
              <w:rPr>
                <w:rFonts w:ascii="游ゴシック" w:eastAsia="游ゴシック" w:hAnsi="游ゴシック" w:hint="eastAsia"/>
              </w:rPr>
              <w:t>申請手数料（更新申請書送付期限の月初めに申請法人の住所宛に納付書を送付いたしますので、指定金融機関等で納めてください。納付後、領収書が返却されますので、写しを申請書に添付してください。）</w:t>
            </w:r>
          </w:p>
          <w:p w14:paraId="13AB2058" w14:textId="77777777" w:rsidR="003A520E" w:rsidRPr="0013339D" w:rsidRDefault="003A520E" w:rsidP="00311D86">
            <w:pPr>
              <w:jc w:val="left"/>
              <w:rPr>
                <w:rFonts w:ascii="游ゴシック" w:eastAsia="游ゴシック" w:hAnsi="游ゴシック"/>
              </w:rPr>
            </w:pPr>
            <w:r w:rsidRPr="0013339D">
              <w:rPr>
                <w:rFonts w:ascii="游ゴシック" w:eastAsia="游ゴシック" w:hAnsi="游ゴシック" w:hint="eastAsia"/>
              </w:rPr>
              <w:t>審査手数料：10,000円</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70493EE" w14:textId="77777777" w:rsidR="003A520E" w:rsidRPr="0013339D" w:rsidRDefault="003A520E" w:rsidP="00311D86">
            <w:pPr>
              <w:jc w:val="center"/>
              <w:rPr>
                <w:rFonts w:ascii="游ゴシック" w:eastAsia="游ゴシック" w:hAnsi="游ゴシック"/>
              </w:rPr>
            </w:pPr>
          </w:p>
        </w:tc>
      </w:tr>
    </w:tbl>
    <w:p w14:paraId="74B5F418" w14:textId="77777777" w:rsidR="003A520E" w:rsidRPr="0013339D" w:rsidRDefault="003A520E" w:rsidP="0095361B">
      <w:pPr>
        <w:rPr>
          <w:rFonts w:ascii="游ゴシック" w:eastAsia="游ゴシック" w:hAnsi="游ゴシック"/>
        </w:rPr>
      </w:pPr>
    </w:p>
    <w:p w14:paraId="4D3A95E3" w14:textId="39650D24" w:rsidR="0095361B" w:rsidRPr="0013339D" w:rsidRDefault="0095361B" w:rsidP="0095361B">
      <w:pPr>
        <w:rPr>
          <w:rFonts w:ascii="游ゴシック" w:eastAsia="游ゴシック" w:hAnsi="游ゴシック"/>
        </w:rPr>
      </w:pPr>
      <w:r w:rsidRPr="0013339D">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13339D" w:rsidRPr="0013339D" w14:paraId="69FD2999" w14:textId="77777777" w:rsidTr="006B0F37">
        <w:trPr>
          <w:trHeight w:val="362"/>
        </w:trPr>
        <w:tc>
          <w:tcPr>
            <w:tcW w:w="988" w:type="dxa"/>
            <w:shd w:val="clear" w:color="auto" w:fill="auto"/>
          </w:tcPr>
          <w:p w14:paraId="5B951196" w14:textId="77777777" w:rsidR="0095361B" w:rsidRPr="0013339D" w:rsidRDefault="0095361B" w:rsidP="006B0F37">
            <w:pPr>
              <w:jc w:val="center"/>
              <w:rPr>
                <w:rFonts w:ascii="游ゴシック" w:eastAsia="游ゴシック" w:hAnsi="游ゴシック"/>
                <w:b/>
                <w:bCs/>
              </w:rPr>
            </w:pPr>
            <w:r w:rsidRPr="0013339D">
              <w:rPr>
                <w:rFonts w:ascii="游ゴシック" w:eastAsia="游ゴシック" w:hAnsi="游ゴシック" w:hint="eastAsia"/>
                <w:b/>
                <w:bCs/>
              </w:rPr>
              <w:t>１</w:t>
            </w:r>
          </w:p>
        </w:tc>
        <w:tc>
          <w:tcPr>
            <w:tcW w:w="7654" w:type="dxa"/>
            <w:shd w:val="clear" w:color="auto" w:fill="auto"/>
          </w:tcPr>
          <w:p w14:paraId="00D08575" w14:textId="77777777" w:rsidR="0095361B" w:rsidRPr="0013339D" w:rsidRDefault="0095361B" w:rsidP="006B0F37">
            <w:pPr>
              <w:jc w:val="left"/>
              <w:rPr>
                <w:rFonts w:ascii="游ゴシック" w:eastAsia="游ゴシック" w:hAnsi="游ゴシック"/>
              </w:rPr>
            </w:pPr>
            <w:r w:rsidRPr="0013339D">
              <w:rPr>
                <w:rFonts w:ascii="游ゴシック" w:eastAsia="游ゴシック" w:hAnsi="游ゴシック" w:hint="eastAsia"/>
              </w:rPr>
              <w:t>建物について</w:t>
            </w:r>
          </w:p>
          <w:p w14:paraId="5A9C8470" w14:textId="77777777" w:rsidR="0095361B" w:rsidRPr="0013339D" w:rsidRDefault="0095361B" w:rsidP="006B0F37">
            <w:pPr>
              <w:jc w:val="left"/>
              <w:rPr>
                <w:rFonts w:ascii="游ゴシック" w:eastAsia="游ゴシック" w:hAnsi="游ゴシック"/>
              </w:rPr>
            </w:pPr>
            <w:r w:rsidRPr="0013339D">
              <w:rPr>
                <w:rFonts w:ascii="游ゴシック" w:eastAsia="游ゴシック" w:hAnsi="游ゴシック" w:hint="eastAsia"/>
              </w:rPr>
              <w:t xml:space="preserve">　・使用目的や賃貸借期間は継続的な事業運営に適切なものとなっている</w:t>
            </w:r>
          </w:p>
          <w:p w14:paraId="4191999A" w14:textId="77777777" w:rsidR="0095361B" w:rsidRPr="0013339D" w:rsidRDefault="0095361B" w:rsidP="006B0F37">
            <w:pPr>
              <w:jc w:val="left"/>
              <w:rPr>
                <w:rFonts w:ascii="游ゴシック" w:eastAsia="游ゴシック" w:hAnsi="游ゴシック"/>
              </w:rPr>
            </w:pPr>
            <w:r w:rsidRPr="0013339D">
              <w:rPr>
                <w:rFonts w:ascii="游ゴシック" w:eastAsia="游ゴシック" w:hAnsi="游ゴシック" w:hint="eastAsia"/>
              </w:rPr>
              <w:t xml:space="preserve">　・契約は法人として行っている。</w:t>
            </w:r>
          </w:p>
        </w:tc>
        <w:tc>
          <w:tcPr>
            <w:tcW w:w="976" w:type="dxa"/>
            <w:shd w:val="clear" w:color="auto" w:fill="auto"/>
          </w:tcPr>
          <w:p w14:paraId="09BE70E1" w14:textId="77777777" w:rsidR="0095361B" w:rsidRPr="0013339D" w:rsidRDefault="0095361B" w:rsidP="006B0F37">
            <w:pPr>
              <w:jc w:val="center"/>
              <w:rPr>
                <w:rFonts w:ascii="游ゴシック" w:eastAsia="游ゴシック" w:hAnsi="游ゴシック"/>
              </w:rPr>
            </w:pPr>
          </w:p>
        </w:tc>
      </w:tr>
      <w:tr w:rsidR="0013339D" w:rsidRPr="0013339D" w14:paraId="7483BA6B" w14:textId="77777777" w:rsidTr="006B0F37">
        <w:trPr>
          <w:trHeight w:val="362"/>
        </w:trPr>
        <w:tc>
          <w:tcPr>
            <w:tcW w:w="988" w:type="dxa"/>
            <w:shd w:val="clear" w:color="auto" w:fill="auto"/>
          </w:tcPr>
          <w:p w14:paraId="3031C5D3" w14:textId="77777777" w:rsidR="0095361B" w:rsidRPr="0013339D" w:rsidRDefault="0095361B" w:rsidP="006B0F37">
            <w:pPr>
              <w:jc w:val="center"/>
              <w:rPr>
                <w:rFonts w:ascii="游ゴシック" w:eastAsia="游ゴシック" w:hAnsi="游ゴシック"/>
                <w:b/>
                <w:bCs/>
              </w:rPr>
            </w:pPr>
            <w:r w:rsidRPr="0013339D">
              <w:rPr>
                <w:rFonts w:ascii="游ゴシック" w:eastAsia="游ゴシック" w:hAnsi="游ゴシック" w:hint="eastAsia"/>
                <w:b/>
                <w:bCs/>
              </w:rPr>
              <w:t>２</w:t>
            </w:r>
          </w:p>
        </w:tc>
        <w:tc>
          <w:tcPr>
            <w:tcW w:w="7654" w:type="dxa"/>
            <w:shd w:val="clear" w:color="auto" w:fill="auto"/>
          </w:tcPr>
          <w:p w14:paraId="007EF112" w14:textId="77777777" w:rsidR="0095361B" w:rsidRPr="0013339D" w:rsidRDefault="0095361B" w:rsidP="006B0F37">
            <w:pPr>
              <w:jc w:val="left"/>
              <w:rPr>
                <w:rFonts w:ascii="游ゴシック" w:eastAsia="游ゴシック" w:hAnsi="游ゴシック"/>
              </w:rPr>
            </w:pPr>
            <w:r w:rsidRPr="0013339D">
              <w:rPr>
                <w:rFonts w:ascii="游ゴシック" w:eastAsia="游ゴシック" w:hAnsi="游ゴシック" w:hint="eastAsia"/>
              </w:rPr>
              <w:t>事業所で定める標準的なサービスのプログラムについて</w:t>
            </w:r>
          </w:p>
          <w:p w14:paraId="20F2E29C" w14:textId="77777777" w:rsidR="0095361B" w:rsidRPr="0013339D" w:rsidRDefault="0095361B" w:rsidP="006B0F37">
            <w:pPr>
              <w:ind w:firstLineChars="100" w:firstLine="210"/>
              <w:jc w:val="left"/>
              <w:rPr>
                <w:rFonts w:ascii="游ゴシック" w:eastAsia="游ゴシック" w:hAnsi="游ゴシック"/>
              </w:rPr>
            </w:pPr>
            <w:r w:rsidRPr="0013339D">
              <w:rPr>
                <w:rFonts w:ascii="游ゴシック" w:eastAsia="游ゴシック" w:hAnsi="游ゴシック" w:hint="eastAsia"/>
              </w:rPr>
              <w:t>・サービス提供時間中に送迎が始まっていない</w:t>
            </w:r>
          </w:p>
          <w:p w14:paraId="20EC2E73" w14:textId="77777777" w:rsidR="0095361B" w:rsidRPr="0013339D" w:rsidRDefault="0095361B" w:rsidP="006B0F37">
            <w:pPr>
              <w:ind w:firstLineChars="100" w:firstLine="210"/>
              <w:jc w:val="left"/>
              <w:rPr>
                <w:rFonts w:ascii="游ゴシック" w:eastAsia="游ゴシック" w:hAnsi="游ゴシック"/>
              </w:rPr>
            </w:pPr>
            <w:r w:rsidRPr="0013339D">
              <w:rPr>
                <w:rFonts w:ascii="游ゴシック" w:eastAsia="游ゴシック" w:hAnsi="游ゴシック" w:hint="eastAsia"/>
              </w:rPr>
              <w:t>・機能訓練等の時間と職員（機能訓練指導員等）の関係は適切である</w:t>
            </w:r>
          </w:p>
        </w:tc>
        <w:tc>
          <w:tcPr>
            <w:tcW w:w="976" w:type="dxa"/>
            <w:shd w:val="clear" w:color="auto" w:fill="auto"/>
          </w:tcPr>
          <w:p w14:paraId="1FBEC477" w14:textId="77777777" w:rsidR="0095361B" w:rsidRPr="0013339D" w:rsidRDefault="0095361B" w:rsidP="006B0F37">
            <w:pPr>
              <w:jc w:val="center"/>
              <w:rPr>
                <w:rFonts w:ascii="游ゴシック" w:eastAsia="游ゴシック" w:hAnsi="游ゴシック"/>
              </w:rPr>
            </w:pPr>
          </w:p>
        </w:tc>
      </w:tr>
      <w:tr w:rsidR="000970E5" w:rsidRPr="0013339D" w14:paraId="714A3028" w14:textId="77777777" w:rsidTr="006B0F37">
        <w:trPr>
          <w:trHeight w:val="362"/>
        </w:trPr>
        <w:tc>
          <w:tcPr>
            <w:tcW w:w="988" w:type="dxa"/>
            <w:shd w:val="clear" w:color="auto" w:fill="auto"/>
          </w:tcPr>
          <w:p w14:paraId="377E86ED" w14:textId="50C059F0" w:rsidR="000970E5" w:rsidRPr="000970E5" w:rsidRDefault="000970E5" w:rsidP="000970E5">
            <w:pPr>
              <w:jc w:val="center"/>
              <w:rPr>
                <w:rFonts w:ascii="游ゴシック" w:eastAsia="游ゴシック" w:hAnsi="游ゴシック"/>
                <w:b/>
                <w:bCs/>
              </w:rPr>
            </w:pPr>
            <w:r w:rsidRPr="000970E5">
              <w:rPr>
                <w:rFonts w:ascii="游ゴシック" w:eastAsia="游ゴシック" w:hAnsi="游ゴシック" w:hint="eastAsia"/>
                <w:b/>
                <w:bCs/>
              </w:rPr>
              <w:t>３</w:t>
            </w:r>
          </w:p>
        </w:tc>
        <w:tc>
          <w:tcPr>
            <w:tcW w:w="7654" w:type="dxa"/>
            <w:shd w:val="clear" w:color="auto" w:fill="auto"/>
          </w:tcPr>
          <w:p w14:paraId="7E473037" w14:textId="77777777" w:rsidR="000970E5" w:rsidRPr="000970E5" w:rsidRDefault="000970E5" w:rsidP="000970E5">
            <w:pPr>
              <w:jc w:val="left"/>
              <w:rPr>
                <w:rFonts w:ascii="游ゴシック" w:eastAsia="游ゴシック" w:hAnsi="游ゴシック"/>
                <w:color w:val="000000"/>
              </w:rPr>
            </w:pPr>
            <w:r w:rsidRPr="000970E5">
              <w:rPr>
                <w:rFonts w:ascii="游ゴシック" w:eastAsia="游ゴシック" w:hAnsi="游ゴシック" w:hint="eastAsia"/>
                <w:color w:val="000000"/>
              </w:rPr>
              <w:t>運営推進会議について</w:t>
            </w:r>
          </w:p>
          <w:p w14:paraId="0C0AF77C" w14:textId="4C8FCDF0" w:rsidR="000970E5" w:rsidRPr="000970E5" w:rsidRDefault="000970E5" w:rsidP="00561C53">
            <w:pPr>
              <w:jc w:val="left"/>
              <w:rPr>
                <w:rFonts w:ascii="游ゴシック" w:eastAsia="游ゴシック" w:hAnsi="游ゴシック"/>
              </w:rPr>
            </w:pPr>
            <w:r w:rsidRPr="000970E5">
              <w:rPr>
                <w:rFonts w:ascii="游ゴシック" w:eastAsia="游ゴシック" w:hAnsi="游ゴシック" w:hint="eastAsia"/>
                <w:color w:val="000000"/>
              </w:rPr>
              <w:t>・</w:t>
            </w:r>
            <w:r w:rsidR="00561C53">
              <w:rPr>
                <w:rFonts w:ascii="游ゴシック" w:eastAsia="游ゴシック" w:hAnsi="游ゴシック" w:hint="eastAsia"/>
                <w:color w:val="000000"/>
              </w:rPr>
              <w:t>概ね６か月に１</w:t>
            </w:r>
            <w:r w:rsidRPr="000970E5">
              <w:rPr>
                <w:rFonts w:ascii="游ゴシック" w:eastAsia="游ゴシック" w:hAnsi="游ゴシック" w:hint="eastAsia"/>
                <w:color w:val="000000"/>
              </w:rPr>
              <w:t>回以上開催している。</w:t>
            </w:r>
          </w:p>
        </w:tc>
        <w:tc>
          <w:tcPr>
            <w:tcW w:w="976" w:type="dxa"/>
            <w:shd w:val="clear" w:color="auto" w:fill="auto"/>
          </w:tcPr>
          <w:p w14:paraId="1BC50B2B" w14:textId="77777777" w:rsidR="000970E5" w:rsidRPr="0013339D" w:rsidRDefault="000970E5" w:rsidP="000970E5">
            <w:pPr>
              <w:jc w:val="center"/>
              <w:rPr>
                <w:rFonts w:ascii="游ゴシック" w:eastAsia="游ゴシック" w:hAnsi="游ゴシック"/>
              </w:rPr>
            </w:pPr>
          </w:p>
        </w:tc>
      </w:tr>
    </w:tbl>
    <w:p w14:paraId="7C93915E" w14:textId="77777777" w:rsidR="0095361B" w:rsidRPr="0013339D" w:rsidRDefault="0095361B" w:rsidP="00AE7973">
      <w:pPr>
        <w:rPr>
          <w:rFonts w:ascii="游ゴシック" w:eastAsia="游ゴシック" w:hAnsi="游ゴシック"/>
        </w:rPr>
      </w:pPr>
    </w:p>
    <w:sectPr w:rsidR="0095361B" w:rsidRPr="0013339D" w:rsidSect="002109D4">
      <w:footerReference w:type="default" r:id="rId10"/>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E648" w14:textId="77777777" w:rsidR="00E650E3" w:rsidRDefault="00E650E3" w:rsidP="0026242D">
      <w:r>
        <w:separator/>
      </w:r>
    </w:p>
  </w:endnote>
  <w:endnote w:type="continuationSeparator" w:id="0">
    <w:p w14:paraId="35600E53" w14:textId="77777777" w:rsidR="00E650E3" w:rsidRDefault="00E650E3"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5887" w14:textId="37057B28"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037C42" w:rsidRPr="00037C42">
      <w:rPr>
        <w:rFonts w:ascii="Arial" w:eastAsia="ＭＳ ゴシック" w:hAnsi="Arial"/>
        <w:noProof/>
        <w:sz w:val="28"/>
        <w:szCs w:val="28"/>
        <w:lang w:val="ja-JP"/>
      </w:rPr>
      <w:t>2</w:t>
    </w:r>
    <w:r w:rsidRPr="00645D1D">
      <w:rPr>
        <w:rFonts w:ascii="Arial" w:eastAsia="ＭＳ ゴシック" w:hAnsi="Arial"/>
        <w:sz w:val="28"/>
        <w:szCs w:val="28"/>
      </w:rPr>
      <w:fldChar w:fldCharType="end"/>
    </w:r>
  </w:p>
  <w:p w14:paraId="6D0A26CE"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34EC" w14:textId="77777777" w:rsidR="00E650E3" w:rsidRDefault="00E650E3" w:rsidP="0026242D">
      <w:r>
        <w:separator/>
      </w:r>
    </w:p>
  </w:footnote>
  <w:footnote w:type="continuationSeparator" w:id="0">
    <w:p w14:paraId="36CF9FAF" w14:textId="77777777" w:rsidR="00E650E3" w:rsidRDefault="00E650E3" w:rsidP="0026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02C6"/>
    <w:multiLevelType w:val="hybridMultilevel"/>
    <w:tmpl w:val="C5CA4900"/>
    <w:lvl w:ilvl="0" w:tplc="39168B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7060F8"/>
    <w:multiLevelType w:val="hybridMultilevel"/>
    <w:tmpl w:val="AB5A080E"/>
    <w:lvl w:ilvl="0" w:tplc="1606579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02BFB"/>
    <w:rsid w:val="00037C42"/>
    <w:rsid w:val="000569CA"/>
    <w:rsid w:val="0006091D"/>
    <w:rsid w:val="00067E32"/>
    <w:rsid w:val="000970E5"/>
    <w:rsid w:val="000A5084"/>
    <w:rsid w:val="000B1997"/>
    <w:rsid w:val="000C6D4E"/>
    <w:rsid w:val="000C7391"/>
    <w:rsid w:val="000F6331"/>
    <w:rsid w:val="001134B4"/>
    <w:rsid w:val="00124A3A"/>
    <w:rsid w:val="0013339D"/>
    <w:rsid w:val="001560A3"/>
    <w:rsid w:val="00196267"/>
    <w:rsid w:val="001B30CA"/>
    <w:rsid w:val="001D3AD2"/>
    <w:rsid w:val="002109D4"/>
    <w:rsid w:val="00260FF4"/>
    <w:rsid w:val="0026242D"/>
    <w:rsid w:val="00287CAE"/>
    <w:rsid w:val="002927A7"/>
    <w:rsid w:val="002B7978"/>
    <w:rsid w:val="002C4E92"/>
    <w:rsid w:val="002F09E7"/>
    <w:rsid w:val="00304EFD"/>
    <w:rsid w:val="00311DA2"/>
    <w:rsid w:val="0032157D"/>
    <w:rsid w:val="0034371D"/>
    <w:rsid w:val="00343B6B"/>
    <w:rsid w:val="003443CB"/>
    <w:rsid w:val="003532B2"/>
    <w:rsid w:val="00362977"/>
    <w:rsid w:val="003927B8"/>
    <w:rsid w:val="003A408D"/>
    <w:rsid w:val="003A520E"/>
    <w:rsid w:val="003E78AC"/>
    <w:rsid w:val="003F6C0A"/>
    <w:rsid w:val="00424D92"/>
    <w:rsid w:val="004806E7"/>
    <w:rsid w:val="004A55BC"/>
    <w:rsid w:val="004B0310"/>
    <w:rsid w:val="004D77D2"/>
    <w:rsid w:val="004E2631"/>
    <w:rsid w:val="004E79A3"/>
    <w:rsid w:val="004F3C31"/>
    <w:rsid w:val="00502A0C"/>
    <w:rsid w:val="00525528"/>
    <w:rsid w:val="00532D1A"/>
    <w:rsid w:val="00535AC7"/>
    <w:rsid w:val="00551A87"/>
    <w:rsid w:val="00561C53"/>
    <w:rsid w:val="00566FFA"/>
    <w:rsid w:val="005D5482"/>
    <w:rsid w:val="005E0656"/>
    <w:rsid w:val="005E640F"/>
    <w:rsid w:val="005F1E5B"/>
    <w:rsid w:val="005F5099"/>
    <w:rsid w:val="005F6CD9"/>
    <w:rsid w:val="0060187E"/>
    <w:rsid w:val="00606387"/>
    <w:rsid w:val="00611393"/>
    <w:rsid w:val="00611B46"/>
    <w:rsid w:val="00627E16"/>
    <w:rsid w:val="00633770"/>
    <w:rsid w:val="00645D1D"/>
    <w:rsid w:val="00665CF5"/>
    <w:rsid w:val="006D033B"/>
    <w:rsid w:val="00704734"/>
    <w:rsid w:val="00722039"/>
    <w:rsid w:val="00736944"/>
    <w:rsid w:val="007611CC"/>
    <w:rsid w:val="00762061"/>
    <w:rsid w:val="00764535"/>
    <w:rsid w:val="00783C45"/>
    <w:rsid w:val="00803549"/>
    <w:rsid w:val="0085658B"/>
    <w:rsid w:val="0086405F"/>
    <w:rsid w:val="008674C1"/>
    <w:rsid w:val="00893904"/>
    <w:rsid w:val="008C5EBB"/>
    <w:rsid w:val="008E4A61"/>
    <w:rsid w:val="008F1478"/>
    <w:rsid w:val="00927871"/>
    <w:rsid w:val="0095361B"/>
    <w:rsid w:val="009768D4"/>
    <w:rsid w:val="009E5EFA"/>
    <w:rsid w:val="00A2316D"/>
    <w:rsid w:val="00A2750C"/>
    <w:rsid w:val="00A41A23"/>
    <w:rsid w:val="00A55069"/>
    <w:rsid w:val="00A61A74"/>
    <w:rsid w:val="00A646A0"/>
    <w:rsid w:val="00A67E43"/>
    <w:rsid w:val="00AA1ECF"/>
    <w:rsid w:val="00AC2D7A"/>
    <w:rsid w:val="00AD58C5"/>
    <w:rsid w:val="00AE7973"/>
    <w:rsid w:val="00B0596A"/>
    <w:rsid w:val="00B4018C"/>
    <w:rsid w:val="00B467F6"/>
    <w:rsid w:val="00BB23BD"/>
    <w:rsid w:val="00BB3919"/>
    <w:rsid w:val="00BD7B40"/>
    <w:rsid w:val="00C11FC4"/>
    <w:rsid w:val="00C15D02"/>
    <w:rsid w:val="00C2101C"/>
    <w:rsid w:val="00C327E6"/>
    <w:rsid w:val="00C335AE"/>
    <w:rsid w:val="00C36049"/>
    <w:rsid w:val="00C363DB"/>
    <w:rsid w:val="00C40A8A"/>
    <w:rsid w:val="00C44AEF"/>
    <w:rsid w:val="00C65FC5"/>
    <w:rsid w:val="00C7412B"/>
    <w:rsid w:val="00C9611E"/>
    <w:rsid w:val="00CE303A"/>
    <w:rsid w:val="00CE6270"/>
    <w:rsid w:val="00D00BD5"/>
    <w:rsid w:val="00D61BCB"/>
    <w:rsid w:val="00D6722E"/>
    <w:rsid w:val="00DA69D0"/>
    <w:rsid w:val="00E15A26"/>
    <w:rsid w:val="00E2458C"/>
    <w:rsid w:val="00E650E3"/>
    <w:rsid w:val="00E65F12"/>
    <w:rsid w:val="00E670B2"/>
    <w:rsid w:val="00E7432C"/>
    <w:rsid w:val="00E7578A"/>
    <w:rsid w:val="00E86088"/>
    <w:rsid w:val="00EC3353"/>
    <w:rsid w:val="00F339DA"/>
    <w:rsid w:val="00F35F62"/>
    <w:rsid w:val="00F60F30"/>
    <w:rsid w:val="00F61E66"/>
    <w:rsid w:val="00F873EA"/>
    <w:rsid w:val="00F92182"/>
    <w:rsid w:val="00FB342F"/>
    <w:rsid w:val="00FB5361"/>
    <w:rsid w:val="00FC3011"/>
    <w:rsid w:val="00FC7133"/>
    <w:rsid w:val="00FE2C87"/>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enu v:ext="edit" strokecolor="none"/>
    </o:shapedefaults>
    <o:shapelayout v:ext="edit">
      <o:idmap v:ext="edit" data="1"/>
    </o:shapelayout>
  </w:shapeDefaults>
  <w:decimalSymbol w:val="."/>
  <w:listSeparator w:val=","/>
  <w14:docId w14:val="02C98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6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uiPriority w:val="99"/>
    <w:semiHidden/>
    <w:unhideWhenUsed/>
    <w:rsid w:val="00E15A26"/>
    <w:rPr>
      <w:sz w:val="18"/>
      <w:szCs w:val="18"/>
    </w:rPr>
  </w:style>
  <w:style w:type="paragraph" w:styleId="ad">
    <w:name w:val="annotation text"/>
    <w:basedOn w:val="a"/>
    <w:link w:val="ae"/>
    <w:uiPriority w:val="99"/>
    <w:semiHidden/>
    <w:unhideWhenUsed/>
    <w:rsid w:val="00E15A26"/>
    <w:pPr>
      <w:jc w:val="left"/>
    </w:pPr>
  </w:style>
  <w:style w:type="character" w:customStyle="1" w:styleId="ae">
    <w:name w:val="コメント文字列 (文字)"/>
    <w:basedOn w:val="a0"/>
    <w:link w:val="ad"/>
    <w:uiPriority w:val="99"/>
    <w:semiHidden/>
    <w:rsid w:val="00E15A26"/>
    <w:rPr>
      <w:kern w:val="2"/>
      <w:sz w:val="21"/>
      <w:szCs w:val="22"/>
    </w:rPr>
  </w:style>
  <w:style w:type="paragraph" w:styleId="af">
    <w:name w:val="annotation subject"/>
    <w:basedOn w:val="ad"/>
    <w:next w:val="ad"/>
    <w:link w:val="af0"/>
    <w:uiPriority w:val="99"/>
    <w:semiHidden/>
    <w:unhideWhenUsed/>
    <w:rsid w:val="0095361B"/>
    <w:rPr>
      <w:b/>
      <w:bCs/>
    </w:rPr>
  </w:style>
  <w:style w:type="character" w:customStyle="1" w:styleId="af0">
    <w:name w:val="コメント内容 (文字)"/>
    <w:basedOn w:val="ae"/>
    <w:link w:val="af"/>
    <w:uiPriority w:val="99"/>
    <w:semiHidden/>
    <w:rsid w:val="0095361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4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business/bunyabetsu/fukushi-kaigo/kaigo/shinsei/denshishins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f-kjtiikim@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F56E3-3CD4-4A76-A634-B6F78488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Links>
    <vt:vector size="12" baseType="variant">
      <vt:variant>
        <vt:i4>7471194</vt:i4>
      </vt:variant>
      <vt:variant>
        <vt:i4>3</vt:i4>
      </vt:variant>
      <vt:variant>
        <vt:i4>0</vt:i4>
      </vt:variant>
      <vt:variant>
        <vt:i4>5</vt:i4>
      </vt:variant>
      <vt:variant>
        <vt:lpwstr>mailto:kf-kjtiikim@city.yokohama.jp</vt:lpwstr>
      </vt:variant>
      <vt:variant>
        <vt:lpwstr/>
      </vt:variant>
      <vt:variant>
        <vt:i4>1638484</vt:i4>
      </vt:variant>
      <vt:variant>
        <vt:i4>0</vt:i4>
      </vt:variant>
      <vt:variant>
        <vt:i4>0</vt:i4>
      </vt:variant>
      <vt:variant>
        <vt:i4>5</vt:i4>
      </vt:variant>
      <vt:variant>
        <vt:lpwstr>http://www.city.yokohama.lg.jp/kenko/kourei/jigyousya/shinsei/shitei/kousin/yuukoukikan.html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2019-04-16T05:40:00Z</dcterms:created>
  <dcterms:modified xsi:type="dcterms:W3CDTF">2024-12-10T06:50:00Z</dcterms:modified>
</cp:coreProperties>
</file>