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78D2" w:rsidRDefault="000478D2" w:rsidP="00A82659">
      <w:pPr>
        <w:rPr>
          <w:spacing w:val="6"/>
        </w:rPr>
      </w:pPr>
      <w:bookmarkStart w:id="0" w:name="_GoBack"/>
      <w:bookmarkEnd w:id="0"/>
      <w:r>
        <w:rPr>
          <w:rFonts w:eastAsia="ＭＳ ゴシック" w:hint="eastAsia"/>
          <w:spacing w:val="-2"/>
          <w:sz w:val="18"/>
          <w:szCs w:val="18"/>
        </w:rPr>
        <w:t>「</w:t>
      </w:r>
      <w:r>
        <w:rPr>
          <w:rFonts w:eastAsia="ＭＳ ゴシック" w:hint="eastAsia"/>
          <w:spacing w:val="-2"/>
          <w:sz w:val="24"/>
        </w:rPr>
        <w:t>高齢者，</w:t>
      </w:r>
      <w:r w:rsidR="00350A6D">
        <w:rPr>
          <w:rFonts w:eastAsia="ＭＳ ゴシック" w:hint="eastAsia"/>
          <w:spacing w:val="-2"/>
          <w:sz w:val="24"/>
        </w:rPr>
        <w:t>障害者等の移動等の円滑化の</w:t>
      </w:r>
      <w:r>
        <w:rPr>
          <w:rFonts w:eastAsia="ＭＳ ゴシック" w:hint="eastAsia"/>
          <w:spacing w:val="-2"/>
          <w:sz w:val="24"/>
        </w:rPr>
        <w:t>促進に関する法律」</w:t>
      </w:r>
      <w:r w:rsidR="00A82659">
        <w:rPr>
          <w:rFonts w:eastAsia="ＭＳ ゴシック" w:hint="eastAsia"/>
          <w:spacing w:val="-2"/>
          <w:sz w:val="24"/>
        </w:rPr>
        <w:t>(</w:t>
      </w:r>
      <w:r w:rsidR="00A82659">
        <w:rPr>
          <w:rFonts w:eastAsia="ＭＳ ゴシック" w:hint="eastAsia"/>
          <w:spacing w:val="-2"/>
          <w:sz w:val="24"/>
        </w:rPr>
        <w:t>建築物移動等円滑化誘導基準</w:t>
      </w:r>
      <w:r w:rsidR="00A82659">
        <w:rPr>
          <w:rFonts w:eastAsia="ＭＳ ゴシック" w:hint="eastAsia"/>
          <w:spacing w:val="-2"/>
          <w:sz w:val="24"/>
        </w:rPr>
        <w:t>)</w:t>
      </w:r>
      <w:r>
        <w:rPr>
          <w:rFonts w:eastAsia="ＭＳ ゴシック" w:hint="eastAsia"/>
          <w:spacing w:val="-2"/>
          <w:sz w:val="24"/>
        </w:rPr>
        <w:t xml:space="preserve">　　　　　　　　　　　　　　　　　</w:t>
      </w:r>
    </w:p>
    <w:p w:rsidR="000478D2" w:rsidRDefault="000478D2">
      <w:pPr>
        <w:rPr>
          <w:spacing w:val="6"/>
        </w:rPr>
      </w:pPr>
    </w:p>
    <w:tbl>
      <w:tblPr>
        <w:tblW w:w="10299" w:type="dxa"/>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4"/>
        <w:gridCol w:w="1059"/>
        <w:gridCol w:w="962"/>
        <w:gridCol w:w="3051"/>
        <w:gridCol w:w="900"/>
        <w:gridCol w:w="2883"/>
      </w:tblGrid>
      <w:tr w:rsidR="000478D2">
        <w:tblPrEx>
          <w:tblCellMar>
            <w:top w:w="0" w:type="dxa"/>
            <w:bottom w:w="0" w:type="dxa"/>
          </w:tblCellMar>
        </w:tblPrEx>
        <w:trPr>
          <w:cantSplit/>
          <w:trHeight w:val="340"/>
        </w:trPr>
        <w:tc>
          <w:tcPr>
            <w:tcW w:w="1444" w:type="dxa"/>
            <w:vMerge w:val="restart"/>
            <w:tcBorders>
              <w:top w:val="single" w:sz="18" w:space="0" w:color="000000"/>
              <w:left w:val="single" w:sz="18" w:space="0" w:color="000000"/>
              <w:bottom w:val="nil"/>
              <w:right w:val="single" w:sz="4" w:space="0" w:color="000000"/>
            </w:tcBorders>
          </w:tcPr>
          <w:p w:rsidR="000478D2" w:rsidRDefault="000478D2">
            <w:pPr>
              <w:spacing w:line="338" w:lineRule="atLeast"/>
              <w:rPr>
                <w:rFonts w:ascii="ＭＳ ゴシック" w:eastAsia="ＭＳ ゴシック" w:hAnsi="ＭＳ ゴシック"/>
                <w:b/>
                <w:bCs/>
                <w:sz w:val="20"/>
              </w:rPr>
            </w:pPr>
            <w:r>
              <w:rPr>
                <w:rFonts w:ascii="ＭＳ ゴシック" w:eastAsia="ＭＳ ゴシック" w:hAnsi="ＭＳ ゴシック"/>
                <w:bCs/>
                <w:sz w:val="18"/>
                <w:szCs w:val="18"/>
              </w:rPr>
              <w:t xml:space="preserve">  No</w:t>
            </w:r>
          </w:p>
        </w:tc>
        <w:tc>
          <w:tcPr>
            <w:tcW w:w="1059" w:type="dxa"/>
            <w:vMerge w:val="restart"/>
            <w:tcBorders>
              <w:top w:val="single" w:sz="18" w:space="0" w:color="000000"/>
              <w:left w:val="single" w:sz="4" w:space="0" w:color="000000"/>
              <w:bottom w:val="nil"/>
              <w:right w:val="single" w:sz="4" w:space="0" w:color="000000"/>
            </w:tcBorders>
          </w:tcPr>
          <w:p w:rsidR="000478D2" w:rsidRDefault="000478D2">
            <w:pPr>
              <w:spacing w:line="338" w:lineRule="atLeast"/>
              <w:rPr>
                <w:rFonts w:ascii="ＭＳ ゴシック" w:eastAsia="ＭＳ ゴシック" w:hAnsi="ＭＳ ゴシック"/>
                <w:spacing w:val="6"/>
              </w:rPr>
            </w:pPr>
          </w:p>
          <w:p w:rsidR="000478D2" w:rsidRDefault="000478D2">
            <w:pPr>
              <w:spacing w:line="338" w:lineRule="atLeast"/>
              <w:rPr>
                <w:rFonts w:ascii="ＭＳ ゴシック" w:eastAsia="ＭＳ ゴシック" w:hAnsi="ＭＳ ゴシック"/>
                <w:b/>
                <w:bCs/>
                <w:sz w:val="20"/>
              </w:rPr>
            </w:pPr>
            <w:r>
              <w:rPr>
                <w:rFonts w:ascii="ＭＳ ゴシック" w:eastAsia="ＭＳ ゴシック" w:hAnsi="ＭＳ ゴシック" w:hint="eastAsia"/>
                <w:bCs/>
                <w:spacing w:val="-2"/>
                <w:sz w:val="18"/>
                <w:szCs w:val="18"/>
              </w:rPr>
              <w:t>特定建築主</w:t>
            </w:r>
          </w:p>
        </w:tc>
        <w:tc>
          <w:tcPr>
            <w:tcW w:w="962" w:type="dxa"/>
            <w:tcBorders>
              <w:top w:val="single" w:sz="18" w:space="0" w:color="000000"/>
              <w:left w:val="single" w:sz="4" w:space="0" w:color="000000"/>
              <w:bottom w:val="single" w:sz="4" w:space="0" w:color="000000"/>
              <w:right w:val="single" w:sz="4" w:space="0" w:color="000000"/>
            </w:tcBorders>
          </w:tcPr>
          <w:p w:rsidR="000478D2" w:rsidRDefault="000478D2">
            <w:pPr>
              <w:spacing w:line="338" w:lineRule="atLeast"/>
              <w:rPr>
                <w:rFonts w:ascii="ＭＳ ゴシック" w:eastAsia="ＭＳ ゴシック" w:hAnsi="ＭＳ ゴシック"/>
                <w:b/>
                <w:bCs/>
                <w:sz w:val="20"/>
              </w:rPr>
            </w:pPr>
            <w:r>
              <w:rPr>
                <w:rFonts w:ascii="ＭＳ ゴシック" w:eastAsia="ＭＳ ゴシック" w:hAnsi="ＭＳ ゴシック" w:hint="eastAsia"/>
                <w:bCs/>
              </w:rPr>
              <w:t>住　　所</w:t>
            </w:r>
          </w:p>
        </w:tc>
        <w:tc>
          <w:tcPr>
            <w:tcW w:w="6834" w:type="dxa"/>
            <w:gridSpan w:val="3"/>
            <w:tcBorders>
              <w:top w:val="single" w:sz="18" w:space="0" w:color="000000"/>
              <w:left w:val="single" w:sz="4" w:space="0" w:color="000000"/>
              <w:bottom w:val="single" w:sz="4" w:space="0" w:color="000000"/>
              <w:right w:val="single" w:sz="18" w:space="0" w:color="000000"/>
            </w:tcBorders>
          </w:tcPr>
          <w:p w:rsidR="000478D2" w:rsidRDefault="000478D2">
            <w:pPr>
              <w:spacing w:line="338" w:lineRule="atLeast"/>
              <w:rPr>
                <w:rFonts w:ascii="ＭＳ ゴシック" w:eastAsia="ＭＳ ゴシック" w:hAnsi="ＭＳ ゴシック"/>
                <w:b/>
                <w:bCs/>
                <w:sz w:val="20"/>
              </w:rPr>
            </w:pPr>
            <w:r>
              <w:rPr>
                <w:rFonts w:ascii="ＭＳ ゴシック" w:eastAsia="ＭＳ ゴシック" w:hAnsi="ＭＳ ゴシック"/>
                <w:bCs/>
              </w:rPr>
              <w:t xml:space="preserve">         </w:t>
            </w:r>
            <w:r>
              <w:rPr>
                <w:rFonts w:ascii="ＭＳ ゴシック" w:eastAsia="ＭＳ ゴシック" w:hAnsi="ＭＳ ゴシック" w:hint="eastAsia"/>
                <w:bCs/>
              </w:rPr>
              <w:t xml:space="preserve">　　　　　　区</w:t>
            </w:r>
            <w:r>
              <w:rPr>
                <w:rFonts w:ascii="ＭＳ ゴシック" w:eastAsia="ＭＳ ゴシック" w:hAnsi="ＭＳ ゴシック"/>
                <w:bCs/>
              </w:rPr>
              <w:t xml:space="preserve">             </w:t>
            </w:r>
            <w:r>
              <w:rPr>
                <w:rFonts w:ascii="ＭＳ ゴシック" w:eastAsia="ＭＳ ゴシック" w:hAnsi="ＭＳ ゴシック" w:hint="eastAsia"/>
                <w:bCs/>
              </w:rPr>
              <w:t>町</w:t>
            </w:r>
          </w:p>
        </w:tc>
      </w:tr>
      <w:tr w:rsidR="000478D2">
        <w:tblPrEx>
          <w:tblCellMar>
            <w:top w:w="0" w:type="dxa"/>
            <w:bottom w:w="0" w:type="dxa"/>
          </w:tblCellMar>
        </w:tblPrEx>
        <w:trPr>
          <w:cantSplit/>
          <w:trHeight w:val="340"/>
        </w:trPr>
        <w:tc>
          <w:tcPr>
            <w:tcW w:w="1444" w:type="dxa"/>
            <w:vMerge/>
            <w:tcBorders>
              <w:top w:val="nil"/>
              <w:left w:val="single" w:sz="18" w:space="0" w:color="000000"/>
              <w:bottom w:val="nil"/>
              <w:right w:val="single" w:sz="4" w:space="0" w:color="000000"/>
            </w:tcBorders>
          </w:tcPr>
          <w:p w:rsidR="000478D2" w:rsidRDefault="000478D2">
            <w:pPr>
              <w:rPr>
                <w:rFonts w:ascii="ＭＳ ゴシック" w:eastAsia="ＭＳ ゴシック" w:hAnsi="ＭＳ ゴシック"/>
                <w:b/>
                <w:bCs/>
                <w:sz w:val="20"/>
              </w:rPr>
            </w:pPr>
          </w:p>
        </w:tc>
        <w:tc>
          <w:tcPr>
            <w:tcW w:w="1059" w:type="dxa"/>
            <w:vMerge/>
            <w:tcBorders>
              <w:top w:val="nil"/>
              <w:left w:val="single" w:sz="4" w:space="0" w:color="000000"/>
              <w:bottom w:val="nil"/>
              <w:right w:val="single" w:sz="4" w:space="0" w:color="000000"/>
            </w:tcBorders>
          </w:tcPr>
          <w:p w:rsidR="000478D2" w:rsidRDefault="000478D2">
            <w:pPr>
              <w:rPr>
                <w:rFonts w:ascii="ＭＳ ゴシック" w:eastAsia="ＭＳ ゴシック" w:hAnsi="ＭＳ ゴシック"/>
                <w:b/>
                <w:bCs/>
                <w:sz w:val="20"/>
              </w:rPr>
            </w:pPr>
          </w:p>
        </w:tc>
        <w:tc>
          <w:tcPr>
            <w:tcW w:w="962" w:type="dxa"/>
            <w:tcBorders>
              <w:top w:val="single" w:sz="4" w:space="0" w:color="000000"/>
              <w:left w:val="single" w:sz="4" w:space="0" w:color="000000"/>
              <w:bottom w:val="single" w:sz="4" w:space="0" w:color="000000"/>
              <w:right w:val="single" w:sz="4" w:space="0" w:color="000000"/>
            </w:tcBorders>
          </w:tcPr>
          <w:p w:rsidR="000478D2" w:rsidRDefault="000478D2">
            <w:pPr>
              <w:spacing w:line="338" w:lineRule="atLeast"/>
              <w:rPr>
                <w:rFonts w:ascii="ＭＳ ゴシック" w:eastAsia="ＭＳ ゴシック" w:hAnsi="ＭＳ ゴシック"/>
                <w:b/>
                <w:bCs/>
                <w:sz w:val="20"/>
              </w:rPr>
            </w:pPr>
            <w:r>
              <w:rPr>
                <w:rFonts w:ascii="ＭＳ ゴシック" w:eastAsia="ＭＳ ゴシック" w:hAnsi="ＭＳ ゴシック" w:hint="eastAsia"/>
                <w:bCs/>
                <w:spacing w:val="-2"/>
                <w:sz w:val="18"/>
                <w:szCs w:val="18"/>
              </w:rPr>
              <w:t>氏　　名</w:t>
            </w:r>
          </w:p>
        </w:tc>
        <w:tc>
          <w:tcPr>
            <w:tcW w:w="6834" w:type="dxa"/>
            <w:gridSpan w:val="3"/>
            <w:tcBorders>
              <w:top w:val="single" w:sz="4" w:space="0" w:color="000000"/>
              <w:left w:val="single" w:sz="4" w:space="0" w:color="000000"/>
              <w:bottom w:val="single" w:sz="4" w:space="0" w:color="000000"/>
              <w:right w:val="single" w:sz="18" w:space="0" w:color="000000"/>
            </w:tcBorders>
          </w:tcPr>
          <w:p w:rsidR="000478D2" w:rsidRDefault="000478D2">
            <w:pPr>
              <w:spacing w:line="338" w:lineRule="atLeast"/>
              <w:rPr>
                <w:rFonts w:ascii="ＭＳ ゴシック" w:eastAsia="ＭＳ ゴシック" w:hAnsi="ＭＳ ゴシック"/>
                <w:b/>
                <w:bCs/>
                <w:sz w:val="20"/>
              </w:rPr>
            </w:pPr>
          </w:p>
        </w:tc>
      </w:tr>
      <w:tr w:rsidR="000478D2">
        <w:tblPrEx>
          <w:tblCellMar>
            <w:top w:w="0" w:type="dxa"/>
            <w:bottom w:w="0" w:type="dxa"/>
          </w:tblCellMar>
        </w:tblPrEx>
        <w:trPr>
          <w:cantSplit/>
          <w:trHeight w:val="340"/>
        </w:trPr>
        <w:tc>
          <w:tcPr>
            <w:tcW w:w="1444" w:type="dxa"/>
            <w:vMerge/>
            <w:tcBorders>
              <w:top w:val="nil"/>
              <w:left w:val="single" w:sz="18" w:space="0" w:color="000000"/>
              <w:bottom w:val="nil"/>
              <w:right w:val="single" w:sz="4" w:space="0" w:color="000000"/>
            </w:tcBorders>
          </w:tcPr>
          <w:p w:rsidR="000478D2" w:rsidRDefault="000478D2">
            <w:pPr>
              <w:rPr>
                <w:rFonts w:ascii="ＭＳ ゴシック" w:eastAsia="ＭＳ ゴシック" w:hAnsi="ＭＳ ゴシック"/>
                <w:b/>
                <w:bCs/>
                <w:sz w:val="20"/>
              </w:rPr>
            </w:pPr>
          </w:p>
        </w:tc>
        <w:tc>
          <w:tcPr>
            <w:tcW w:w="1059" w:type="dxa"/>
            <w:vMerge/>
            <w:tcBorders>
              <w:top w:val="nil"/>
              <w:left w:val="single" w:sz="4" w:space="0" w:color="000000"/>
              <w:bottom w:val="single" w:sz="4" w:space="0" w:color="000000"/>
              <w:right w:val="single" w:sz="4" w:space="0" w:color="000000"/>
            </w:tcBorders>
          </w:tcPr>
          <w:p w:rsidR="000478D2" w:rsidRDefault="000478D2">
            <w:pPr>
              <w:rPr>
                <w:rFonts w:ascii="ＭＳ ゴシック" w:eastAsia="ＭＳ ゴシック" w:hAnsi="ＭＳ ゴシック"/>
                <w:b/>
                <w:bCs/>
                <w:sz w:val="20"/>
              </w:rPr>
            </w:pPr>
          </w:p>
        </w:tc>
        <w:tc>
          <w:tcPr>
            <w:tcW w:w="962" w:type="dxa"/>
            <w:tcBorders>
              <w:top w:val="single" w:sz="4" w:space="0" w:color="000000"/>
              <w:left w:val="single" w:sz="4" w:space="0" w:color="000000"/>
              <w:bottom w:val="single" w:sz="4" w:space="0" w:color="000000"/>
              <w:right w:val="single" w:sz="4" w:space="0" w:color="000000"/>
            </w:tcBorders>
          </w:tcPr>
          <w:p w:rsidR="000478D2" w:rsidRDefault="000478D2">
            <w:pPr>
              <w:spacing w:line="338" w:lineRule="atLeast"/>
              <w:rPr>
                <w:rFonts w:ascii="ＭＳ ゴシック" w:eastAsia="ＭＳ ゴシック" w:hAnsi="ＭＳ ゴシック"/>
                <w:b/>
                <w:bCs/>
                <w:sz w:val="20"/>
              </w:rPr>
            </w:pPr>
            <w:r>
              <w:rPr>
                <w:rFonts w:ascii="ＭＳ ゴシック" w:eastAsia="ＭＳ ゴシック" w:hAnsi="ＭＳ ゴシック" w:hint="eastAsia"/>
                <w:bCs/>
                <w:spacing w:val="-2"/>
                <w:sz w:val="18"/>
                <w:szCs w:val="18"/>
              </w:rPr>
              <w:t>代理者名</w:t>
            </w:r>
          </w:p>
        </w:tc>
        <w:tc>
          <w:tcPr>
            <w:tcW w:w="6834" w:type="dxa"/>
            <w:gridSpan w:val="3"/>
            <w:tcBorders>
              <w:top w:val="single" w:sz="4" w:space="0" w:color="000000"/>
              <w:left w:val="single" w:sz="4" w:space="0" w:color="000000"/>
              <w:bottom w:val="single" w:sz="4" w:space="0" w:color="000000"/>
              <w:right w:val="single" w:sz="18" w:space="0" w:color="000000"/>
            </w:tcBorders>
          </w:tcPr>
          <w:p w:rsidR="000478D2" w:rsidRDefault="000478D2">
            <w:pPr>
              <w:spacing w:line="338" w:lineRule="atLeast"/>
              <w:rPr>
                <w:rFonts w:ascii="ＭＳ ゴシック" w:eastAsia="ＭＳ ゴシック" w:hAnsi="ＭＳ ゴシック"/>
                <w:b/>
                <w:bCs/>
                <w:sz w:val="20"/>
              </w:rPr>
            </w:pPr>
          </w:p>
        </w:tc>
      </w:tr>
      <w:tr w:rsidR="000478D2">
        <w:tblPrEx>
          <w:tblCellMar>
            <w:top w:w="0" w:type="dxa"/>
            <w:bottom w:w="0" w:type="dxa"/>
          </w:tblCellMar>
        </w:tblPrEx>
        <w:trPr>
          <w:cantSplit/>
          <w:trHeight w:val="340"/>
        </w:trPr>
        <w:tc>
          <w:tcPr>
            <w:tcW w:w="1444" w:type="dxa"/>
            <w:vMerge/>
            <w:tcBorders>
              <w:top w:val="nil"/>
              <w:left w:val="single" w:sz="18" w:space="0" w:color="000000"/>
              <w:bottom w:val="nil"/>
              <w:right w:val="single" w:sz="4" w:space="0" w:color="000000"/>
            </w:tcBorders>
          </w:tcPr>
          <w:p w:rsidR="000478D2" w:rsidRDefault="000478D2">
            <w:pPr>
              <w:rPr>
                <w:rFonts w:ascii="ＭＳ ゴシック" w:eastAsia="ＭＳ ゴシック" w:hAnsi="ＭＳ ゴシック"/>
                <w:b/>
                <w:bCs/>
                <w:sz w:val="20"/>
              </w:rPr>
            </w:pPr>
          </w:p>
        </w:tc>
        <w:tc>
          <w:tcPr>
            <w:tcW w:w="2021" w:type="dxa"/>
            <w:gridSpan w:val="2"/>
            <w:tcBorders>
              <w:top w:val="single" w:sz="4" w:space="0" w:color="000000"/>
              <w:left w:val="single" w:sz="4" w:space="0" w:color="000000"/>
              <w:bottom w:val="single" w:sz="4" w:space="0" w:color="000000"/>
              <w:right w:val="single" w:sz="4" w:space="0" w:color="000000"/>
            </w:tcBorders>
          </w:tcPr>
          <w:p w:rsidR="000478D2" w:rsidRDefault="000478D2">
            <w:pPr>
              <w:spacing w:line="338" w:lineRule="atLeast"/>
              <w:rPr>
                <w:rFonts w:ascii="ＭＳ ゴシック" w:eastAsia="ＭＳ ゴシック" w:hAnsi="ＭＳ ゴシック"/>
                <w:b/>
                <w:bCs/>
                <w:sz w:val="20"/>
              </w:rPr>
            </w:pPr>
            <w:r>
              <w:rPr>
                <w:rFonts w:ascii="ＭＳ ゴシック" w:eastAsia="ＭＳ ゴシック" w:hAnsi="ＭＳ ゴシック" w:hint="eastAsia"/>
                <w:bCs/>
                <w:spacing w:val="-2"/>
                <w:sz w:val="18"/>
                <w:szCs w:val="18"/>
              </w:rPr>
              <w:t>敷地の地名地番</w:t>
            </w:r>
          </w:p>
        </w:tc>
        <w:tc>
          <w:tcPr>
            <w:tcW w:w="6834" w:type="dxa"/>
            <w:gridSpan w:val="3"/>
            <w:tcBorders>
              <w:top w:val="single" w:sz="4" w:space="0" w:color="000000"/>
              <w:left w:val="single" w:sz="4" w:space="0" w:color="000000"/>
              <w:bottom w:val="single" w:sz="4" w:space="0" w:color="000000"/>
              <w:right w:val="single" w:sz="18" w:space="0" w:color="000000"/>
            </w:tcBorders>
          </w:tcPr>
          <w:p w:rsidR="000478D2" w:rsidRDefault="000478D2">
            <w:pPr>
              <w:spacing w:line="338" w:lineRule="atLeast"/>
              <w:rPr>
                <w:rFonts w:ascii="ＭＳ ゴシック" w:eastAsia="ＭＳ ゴシック" w:hAnsi="ＭＳ ゴシック"/>
                <w:b/>
                <w:bCs/>
                <w:sz w:val="20"/>
              </w:rPr>
            </w:pPr>
          </w:p>
        </w:tc>
      </w:tr>
      <w:tr w:rsidR="000478D2">
        <w:tblPrEx>
          <w:tblCellMar>
            <w:top w:w="0" w:type="dxa"/>
            <w:bottom w:w="0" w:type="dxa"/>
          </w:tblCellMar>
        </w:tblPrEx>
        <w:trPr>
          <w:cantSplit/>
          <w:trHeight w:val="680"/>
        </w:trPr>
        <w:tc>
          <w:tcPr>
            <w:tcW w:w="1444" w:type="dxa"/>
            <w:vMerge/>
            <w:tcBorders>
              <w:top w:val="nil"/>
              <w:left w:val="single" w:sz="18" w:space="0" w:color="000000"/>
              <w:bottom w:val="single" w:sz="18" w:space="0" w:color="000000"/>
              <w:right w:val="single" w:sz="4" w:space="0" w:color="000000"/>
            </w:tcBorders>
          </w:tcPr>
          <w:p w:rsidR="000478D2" w:rsidRDefault="000478D2">
            <w:pPr>
              <w:rPr>
                <w:rFonts w:ascii="ＭＳ ゴシック" w:eastAsia="ＭＳ ゴシック" w:hAnsi="ＭＳ ゴシック"/>
                <w:b/>
                <w:bCs/>
                <w:sz w:val="20"/>
              </w:rPr>
            </w:pPr>
          </w:p>
        </w:tc>
        <w:tc>
          <w:tcPr>
            <w:tcW w:w="2021" w:type="dxa"/>
            <w:gridSpan w:val="2"/>
            <w:tcBorders>
              <w:top w:val="single" w:sz="4" w:space="0" w:color="000000"/>
              <w:left w:val="single" w:sz="4" w:space="0" w:color="000000"/>
              <w:bottom w:val="single" w:sz="18" w:space="0" w:color="000000"/>
              <w:right w:val="single" w:sz="4" w:space="0" w:color="000000"/>
            </w:tcBorders>
          </w:tcPr>
          <w:p w:rsidR="000478D2" w:rsidRDefault="000478D2">
            <w:pPr>
              <w:spacing w:line="338" w:lineRule="atLeast"/>
              <w:rPr>
                <w:rFonts w:ascii="ＭＳ ゴシック" w:eastAsia="ＭＳ ゴシック" w:hAnsi="ＭＳ ゴシック"/>
                <w:b/>
                <w:bCs/>
                <w:sz w:val="20"/>
              </w:rPr>
            </w:pPr>
            <w:r>
              <w:rPr>
                <w:rFonts w:ascii="ＭＳ ゴシック" w:eastAsia="ＭＳ ゴシック" w:hAnsi="ＭＳ ゴシック" w:hint="eastAsia"/>
                <w:bCs/>
                <w:spacing w:val="-2"/>
                <w:sz w:val="18"/>
                <w:szCs w:val="18"/>
              </w:rPr>
              <w:t>建築物の用途</w:t>
            </w:r>
          </w:p>
        </w:tc>
        <w:tc>
          <w:tcPr>
            <w:tcW w:w="3051" w:type="dxa"/>
            <w:tcBorders>
              <w:top w:val="single" w:sz="4" w:space="0" w:color="000000"/>
              <w:left w:val="single" w:sz="4" w:space="0" w:color="000000"/>
              <w:bottom w:val="single" w:sz="18" w:space="0" w:color="000000"/>
              <w:right w:val="single" w:sz="4" w:space="0" w:color="000000"/>
            </w:tcBorders>
          </w:tcPr>
          <w:p w:rsidR="000478D2" w:rsidRDefault="000478D2">
            <w:pPr>
              <w:spacing w:line="338" w:lineRule="atLeast"/>
              <w:rPr>
                <w:rFonts w:ascii="ＭＳ ゴシック" w:eastAsia="ＭＳ ゴシック" w:hAnsi="ＭＳ ゴシック"/>
                <w:b/>
                <w:bCs/>
                <w:sz w:val="20"/>
              </w:rPr>
            </w:pPr>
          </w:p>
        </w:tc>
        <w:tc>
          <w:tcPr>
            <w:tcW w:w="900" w:type="dxa"/>
            <w:tcBorders>
              <w:top w:val="single" w:sz="4" w:space="0" w:color="000000"/>
              <w:left w:val="single" w:sz="4" w:space="0" w:color="000000"/>
              <w:bottom w:val="single" w:sz="18" w:space="0" w:color="000000"/>
              <w:right w:val="single" w:sz="4" w:space="0" w:color="000000"/>
            </w:tcBorders>
          </w:tcPr>
          <w:p w:rsidR="000478D2" w:rsidRDefault="000478D2">
            <w:pPr>
              <w:spacing w:line="338" w:lineRule="atLeast"/>
              <w:rPr>
                <w:rFonts w:ascii="ＭＳ ゴシック" w:eastAsia="ＭＳ ゴシック" w:hAnsi="ＭＳ ゴシック"/>
                <w:b/>
                <w:bCs/>
                <w:sz w:val="20"/>
              </w:rPr>
            </w:pPr>
            <w:r>
              <w:rPr>
                <w:rFonts w:ascii="ＭＳ ゴシック" w:eastAsia="ＭＳ ゴシック" w:hAnsi="ＭＳ ゴシック" w:hint="eastAsia"/>
                <w:bCs/>
                <w:spacing w:val="-2"/>
                <w:sz w:val="18"/>
                <w:szCs w:val="18"/>
              </w:rPr>
              <w:t>延べ面積</w:t>
            </w:r>
          </w:p>
        </w:tc>
        <w:tc>
          <w:tcPr>
            <w:tcW w:w="2883" w:type="dxa"/>
            <w:tcBorders>
              <w:top w:val="single" w:sz="4" w:space="0" w:color="000000"/>
              <w:left w:val="single" w:sz="4" w:space="0" w:color="000000"/>
              <w:bottom w:val="single" w:sz="18" w:space="0" w:color="000000"/>
              <w:right w:val="single" w:sz="18" w:space="0" w:color="000000"/>
            </w:tcBorders>
          </w:tcPr>
          <w:p w:rsidR="000478D2" w:rsidRDefault="000478D2">
            <w:pPr>
              <w:spacing w:line="338" w:lineRule="atLeast"/>
              <w:rPr>
                <w:rFonts w:ascii="ＭＳ ゴシック" w:eastAsia="ＭＳ ゴシック" w:hAnsi="ＭＳ ゴシック"/>
                <w:b/>
                <w:bCs/>
                <w:sz w:val="20"/>
              </w:rPr>
            </w:pPr>
            <w:r>
              <w:rPr>
                <w:rFonts w:ascii="ＭＳ ゴシック" w:eastAsia="ＭＳ ゴシック" w:hAnsi="ＭＳ ゴシック"/>
                <w:bCs/>
                <w:sz w:val="18"/>
                <w:szCs w:val="18"/>
              </w:rPr>
              <w:t xml:space="preserve">               </w:t>
            </w:r>
            <w:r>
              <w:rPr>
                <w:rFonts w:ascii="ＭＳ ゴシック" w:eastAsia="ＭＳ ゴシック" w:hAnsi="ＭＳ ゴシック" w:hint="eastAsia"/>
                <w:bCs/>
                <w:spacing w:val="-2"/>
                <w:sz w:val="18"/>
                <w:szCs w:val="18"/>
              </w:rPr>
              <w:t xml:space="preserve">　　　㎡</w:t>
            </w:r>
          </w:p>
        </w:tc>
      </w:tr>
    </w:tbl>
    <w:p w:rsidR="000478D2" w:rsidRDefault="000478D2">
      <w:pPr>
        <w:rPr>
          <w:spacing w:val="6"/>
        </w:rPr>
      </w:pPr>
    </w:p>
    <w:tbl>
      <w:tblPr>
        <w:tblW w:w="10299" w:type="dxa"/>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4"/>
        <w:gridCol w:w="5072"/>
        <w:gridCol w:w="900"/>
        <w:gridCol w:w="2883"/>
      </w:tblGrid>
      <w:tr w:rsidR="000478D2">
        <w:tblPrEx>
          <w:tblCellMar>
            <w:top w:w="0" w:type="dxa"/>
            <w:bottom w:w="0" w:type="dxa"/>
          </w:tblCellMar>
        </w:tblPrEx>
        <w:trPr>
          <w:trHeight w:val="340"/>
        </w:trPr>
        <w:tc>
          <w:tcPr>
            <w:tcW w:w="1444" w:type="dxa"/>
            <w:tcBorders>
              <w:top w:val="single" w:sz="18" w:space="0" w:color="000000"/>
              <w:left w:val="single" w:sz="18" w:space="0" w:color="000000"/>
              <w:bottom w:val="single" w:sz="18" w:space="0" w:color="000000"/>
              <w:right w:val="single" w:sz="18" w:space="0" w:color="000000"/>
            </w:tcBorders>
          </w:tcPr>
          <w:p w:rsidR="000478D2" w:rsidRDefault="000478D2">
            <w:pPr>
              <w:spacing w:line="338" w:lineRule="atLeast"/>
              <w:rPr>
                <w:rFonts w:eastAsia="ＭＳ ゴシック" w:hAnsi="Times New Roman"/>
                <w:b/>
                <w:bCs/>
              </w:rPr>
            </w:pPr>
            <w:r>
              <w:rPr>
                <w:rFonts w:eastAsia="ＭＳ ゴシック"/>
                <w:bCs/>
                <w:szCs w:val="18"/>
              </w:rPr>
              <w:t xml:space="preserve">    </w:t>
            </w:r>
            <w:r>
              <w:rPr>
                <w:rFonts w:eastAsia="ＭＳ ゴシック" w:hint="eastAsia"/>
                <w:bCs/>
                <w:spacing w:val="-2"/>
                <w:szCs w:val="18"/>
              </w:rPr>
              <w:t>項</w:t>
            </w:r>
            <w:r>
              <w:rPr>
                <w:rFonts w:eastAsia="ＭＳ ゴシック"/>
                <w:bCs/>
                <w:szCs w:val="18"/>
              </w:rPr>
              <w:t xml:space="preserve">  </w:t>
            </w:r>
            <w:r>
              <w:rPr>
                <w:rFonts w:eastAsia="ＭＳ ゴシック" w:hint="eastAsia"/>
                <w:bCs/>
                <w:spacing w:val="-2"/>
                <w:szCs w:val="18"/>
              </w:rPr>
              <w:t>目</w:t>
            </w:r>
          </w:p>
        </w:tc>
        <w:tc>
          <w:tcPr>
            <w:tcW w:w="5072" w:type="dxa"/>
            <w:tcBorders>
              <w:top w:val="single" w:sz="18" w:space="0" w:color="000000"/>
              <w:left w:val="single" w:sz="18" w:space="0" w:color="000000"/>
              <w:bottom w:val="single" w:sz="18" w:space="0" w:color="000000"/>
              <w:right w:val="single" w:sz="4" w:space="0" w:color="000000"/>
            </w:tcBorders>
          </w:tcPr>
          <w:p w:rsidR="000478D2" w:rsidRDefault="000478D2">
            <w:pPr>
              <w:spacing w:line="338" w:lineRule="atLeast"/>
              <w:rPr>
                <w:rFonts w:eastAsia="ＭＳ ゴシック" w:hAnsi="Times New Roman"/>
                <w:b/>
                <w:bCs/>
              </w:rPr>
            </w:pPr>
            <w:r>
              <w:rPr>
                <w:rFonts w:eastAsia="ＭＳ ゴシック"/>
                <w:bCs/>
                <w:szCs w:val="18"/>
              </w:rPr>
              <w:t xml:space="preserve">              </w:t>
            </w:r>
            <w:r>
              <w:rPr>
                <w:rFonts w:eastAsia="ＭＳ ゴシック" w:hint="eastAsia"/>
                <w:bCs/>
                <w:spacing w:val="-2"/>
                <w:szCs w:val="18"/>
              </w:rPr>
              <w:t>内</w:t>
            </w:r>
            <w:r>
              <w:rPr>
                <w:rFonts w:eastAsia="ＭＳ ゴシック"/>
                <w:bCs/>
                <w:szCs w:val="18"/>
              </w:rPr>
              <w:t xml:space="preserve">              </w:t>
            </w:r>
            <w:r>
              <w:rPr>
                <w:rFonts w:eastAsia="ＭＳ ゴシック" w:hint="eastAsia"/>
                <w:bCs/>
                <w:spacing w:val="-2"/>
                <w:szCs w:val="18"/>
              </w:rPr>
              <w:t>容</w:t>
            </w:r>
          </w:p>
        </w:tc>
        <w:tc>
          <w:tcPr>
            <w:tcW w:w="900" w:type="dxa"/>
            <w:tcBorders>
              <w:top w:val="single" w:sz="18" w:space="0" w:color="000000"/>
              <w:left w:val="single" w:sz="4" w:space="0" w:color="000000"/>
              <w:bottom w:val="single" w:sz="18" w:space="0" w:color="000000"/>
              <w:right w:val="single" w:sz="4" w:space="0" w:color="000000"/>
            </w:tcBorders>
          </w:tcPr>
          <w:p w:rsidR="000478D2" w:rsidRDefault="000478D2">
            <w:pPr>
              <w:spacing w:line="338" w:lineRule="atLeast"/>
              <w:rPr>
                <w:rFonts w:eastAsia="ＭＳ ゴシック" w:hAnsi="Times New Roman"/>
                <w:b/>
                <w:bCs/>
              </w:rPr>
            </w:pPr>
            <w:r>
              <w:rPr>
                <w:rFonts w:eastAsia="ＭＳ ゴシック"/>
                <w:bCs/>
                <w:szCs w:val="18"/>
              </w:rPr>
              <w:t xml:space="preserve">  </w:t>
            </w:r>
            <w:r>
              <w:rPr>
                <w:rFonts w:eastAsia="ＭＳ ゴシック" w:hint="eastAsia"/>
                <w:bCs/>
                <w:spacing w:val="-2"/>
                <w:szCs w:val="18"/>
              </w:rPr>
              <w:t>適否</w:t>
            </w:r>
          </w:p>
        </w:tc>
        <w:tc>
          <w:tcPr>
            <w:tcW w:w="2883" w:type="dxa"/>
            <w:tcBorders>
              <w:top w:val="single" w:sz="18" w:space="0" w:color="000000"/>
              <w:left w:val="single" w:sz="4" w:space="0" w:color="000000"/>
              <w:bottom w:val="single" w:sz="18" w:space="0" w:color="000000"/>
              <w:right w:val="single" w:sz="18" w:space="0" w:color="000000"/>
            </w:tcBorders>
          </w:tcPr>
          <w:p w:rsidR="000478D2" w:rsidRDefault="000478D2">
            <w:pPr>
              <w:spacing w:line="338" w:lineRule="atLeast"/>
              <w:rPr>
                <w:rFonts w:eastAsia="ＭＳ ゴシック" w:hAnsi="Times New Roman"/>
                <w:b/>
                <w:bCs/>
              </w:rPr>
            </w:pPr>
            <w:r>
              <w:rPr>
                <w:rFonts w:eastAsia="ＭＳ ゴシック"/>
                <w:bCs/>
                <w:szCs w:val="18"/>
              </w:rPr>
              <w:t xml:space="preserve">           </w:t>
            </w:r>
            <w:r>
              <w:rPr>
                <w:rFonts w:eastAsia="ＭＳ ゴシック" w:hint="eastAsia"/>
                <w:bCs/>
                <w:spacing w:val="-2"/>
                <w:szCs w:val="18"/>
              </w:rPr>
              <w:t>備</w:t>
            </w:r>
            <w:r>
              <w:rPr>
                <w:rFonts w:eastAsia="ＭＳ ゴシック"/>
                <w:bCs/>
                <w:szCs w:val="18"/>
              </w:rPr>
              <w:t xml:space="preserve">     </w:t>
            </w:r>
            <w:r>
              <w:rPr>
                <w:rFonts w:eastAsia="ＭＳ ゴシック" w:hint="eastAsia"/>
                <w:bCs/>
                <w:spacing w:val="-2"/>
                <w:szCs w:val="18"/>
              </w:rPr>
              <w:t>考</w:t>
            </w:r>
          </w:p>
        </w:tc>
      </w:tr>
      <w:tr w:rsidR="000478D2">
        <w:tblPrEx>
          <w:tblCellMar>
            <w:top w:w="0" w:type="dxa"/>
            <w:bottom w:w="0" w:type="dxa"/>
          </w:tblCellMar>
        </w:tblPrEx>
        <w:trPr>
          <w:trHeight w:val="6298"/>
        </w:trPr>
        <w:tc>
          <w:tcPr>
            <w:tcW w:w="1444" w:type="dxa"/>
            <w:tcBorders>
              <w:top w:val="single" w:sz="18" w:space="0" w:color="000000"/>
              <w:left w:val="single" w:sz="18" w:space="0" w:color="000000"/>
              <w:bottom w:val="nil"/>
              <w:right w:val="single" w:sz="18" w:space="0" w:color="000000"/>
            </w:tcBorders>
          </w:tcPr>
          <w:p w:rsidR="000478D2" w:rsidRDefault="000478D2">
            <w:pPr>
              <w:spacing w:line="338" w:lineRule="atLeast"/>
              <w:rPr>
                <w:rFonts w:ascii="ＭＳ ゴシック" w:eastAsia="ＭＳ ゴシック" w:hAnsi="ＭＳ ゴシック"/>
                <w:spacing w:val="6"/>
              </w:rPr>
            </w:pPr>
            <w:r>
              <w:rPr>
                <w:rFonts w:ascii="ＭＳ ゴシック" w:eastAsia="ＭＳ ゴシック" w:hAnsi="ＭＳ ゴシック"/>
                <w:bCs/>
                <w:sz w:val="18"/>
                <w:szCs w:val="18"/>
              </w:rPr>
              <w:t xml:space="preserve"> </w:t>
            </w:r>
            <w:r>
              <w:rPr>
                <w:rFonts w:ascii="ＭＳ ゴシック" w:eastAsia="ＭＳ ゴシック" w:hAnsi="ＭＳ ゴシック" w:hint="eastAsia"/>
                <w:bCs/>
                <w:spacing w:val="-2"/>
                <w:szCs w:val="18"/>
              </w:rPr>
              <w:t>対</w:t>
            </w:r>
            <w:r>
              <w:rPr>
                <w:rFonts w:ascii="ＭＳ ゴシック" w:eastAsia="ＭＳ ゴシック" w:hAnsi="ＭＳ ゴシック"/>
                <w:bCs/>
                <w:szCs w:val="18"/>
              </w:rPr>
              <w:t xml:space="preserve"> </w:t>
            </w:r>
            <w:r>
              <w:rPr>
                <w:rFonts w:ascii="ＭＳ ゴシック" w:eastAsia="ＭＳ ゴシック" w:hAnsi="ＭＳ ゴシック" w:hint="eastAsia"/>
                <w:bCs/>
                <w:spacing w:val="-2"/>
                <w:szCs w:val="18"/>
              </w:rPr>
              <w:t>象</w:t>
            </w:r>
            <w:r>
              <w:rPr>
                <w:rFonts w:ascii="ＭＳ ゴシック" w:eastAsia="ＭＳ ゴシック" w:hAnsi="ＭＳ ゴシック"/>
                <w:bCs/>
                <w:szCs w:val="18"/>
              </w:rPr>
              <w:t xml:space="preserve"> </w:t>
            </w:r>
            <w:r>
              <w:rPr>
                <w:rFonts w:ascii="ＭＳ ゴシック" w:eastAsia="ＭＳ ゴシック" w:hAnsi="ＭＳ ゴシック" w:hint="eastAsia"/>
                <w:bCs/>
                <w:spacing w:val="-2"/>
                <w:szCs w:val="18"/>
              </w:rPr>
              <w:t>施</w:t>
            </w:r>
            <w:r>
              <w:rPr>
                <w:rFonts w:ascii="ＭＳ ゴシック" w:eastAsia="ＭＳ ゴシック" w:hAnsi="ＭＳ ゴシック"/>
                <w:bCs/>
                <w:szCs w:val="18"/>
              </w:rPr>
              <w:t xml:space="preserve"> </w:t>
            </w:r>
            <w:r>
              <w:rPr>
                <w:rFonts w:ascii="ＭＳ ゴシック" w:eastAsia="ＭＳ ゴシック" w:hAnsi="ＭＳ ゴシック" w:hint="eastAsia"/>
                <w:bCs/>
                <w:spacing w:val="-2"/>
                <w:szCs w:val="18"/>
              </w:rPr>
              <w:t>設</w:t>
            </w:r>
          </w:p>
          <w:p w:rsidR="000478D2" w:rsidRDefault="000478D2">
            <w:pPr>
              <w:spacing w:line="338" w:lineRule="atLeast"/>
              <w:ind w:firstLineChars="100" w:firstLine="207"/>
              <w:rPr>
                <w:rFonts w:ascii="ＭＳ ゴシック" w:eastAsia="ＭＳ ゴシック" w:hAnsi="ＭＳ ゴシック"/>
                <w:b/>
              </w:rPr>
            </w:pPr>
            <w:r>
              <w:rPr>
                <w:rFonts w:ascii="ＭＳ ゴシック" w:eastAsia="ＭＳ ゴシック" w:hAnsi="ＭＳ ゴシック" w:hint="eastAsia"/>
                <w:b/>
                <w:spacing w:val="-2"/>
                <w:szCs w:val="18"/>
              </w:rPr>
              <w:t>特定建築物</w:t>
            </w:r>
          </w:p>
        </w:tc>
        <w:tc>
          <w:tcPr>
            <w:tcW w:w="5072" w:type="dxa"/>
            <w:tcBorders>
              <w:top w:val="single" w:sz="18" w:space="0" w:color="000000"/>
              <w:left w:val="single" w:sz="18" w:space="0" w:color="000000"/>
              <w:bottom w:val="nil"/>
              <w:right w:val="single" w:sz="4" w:space="0" w:color="000000"/>
            </w:tcBorders>
          </w:tcPr>
          <w:p w:rsidR="000478D2" w:rsidRDefault="000478D2">
            <w:pPr>
              <w:spacing w:line="338" w:lineRule="atLeast"/>
              <w:rPr>
                <w:rFonts w:ascii="ＭＳ ゴシック" w:eastAsia="ＭＳ ゴシック" w:hAnsi="ＭＳ ゴシック" w:hint="eastAsia"/>
                <w:b/>
                <w:bCs/>
              </w:rPr>
            </w:pPr>
            <w:r>
              <w:rPr>
                <w:rFonts w:ascii="ＭＳ ゴシック" w:eastAsia="ＭＳ ゴシック" w:hAnsi="ＭＳ ゴシック" w:hint="eastAsia"/>
                <w:bCs/>
              </w:rPr>
              <w:t>①学校　②病院又は診療所</w:t>
            </w:r>
            <w:r>
              <w:rPr>
                <w:rFonts w:ascii="ＭＳ ゴシック" w:eastAsia="ＭＳ ゴシック" w:hAnsi="ＭＳ ゴシック"/>
                <w:bCs/>
              </w:rPr>
              <w:t xml:space="preserve">  </w:t>
            </w:r>
            <w:r>
              <w:rPr>
                <w:rFonts w:ascii="ＭＳ ゴシック" w:eastAsia="ＭＳ ゴシック" w:hAnsi="ＭＳ ゴシック" w:hint="eastAsia"/>
                <w:bCs/>
              </w:rPr>
              <w:t>③劇場，観覧場，映</w:t>
            </w:r>
            <w:r>
              <w:rPr>
                <w:rFonts w:ascii="ＭＳ ゴシック" w:eastAsia="ＭＳ ゴシック" w:hAnsi="ＭＳ ゴシック" w:hint="eastAsia"/>
                <w:bCs/>
                <w:spacing w:val="-2"/>
                <w:szCs w:val="18"/>
              </w:rPr>
              <w:t>画館又は演芸場</w:t>
            </w:r>
            <w:r>
              <w:rPr>
                <w:rFonts w:ascii="ＭＳ ゴシック" w:eastAsia="ＭＳ ゴシック" w:hAnsi="ＭＳ ゴシック"/>
                <w:bCs/>
                <w:szCs w:val="18"/>
              </w:rPr>
              <w:t xml:space="preserve">  </w:t>
            </w:r>
            <w:r>
              <w:rPr>
                <w:rFonts w:ascii="ＭＳ ゴシック" w:eastAsia="ＭＳ ゴシック" w:hAnsi="ＭＳ ゴシック" w:hint="eastAsia"/>
                <w:bCs/>
                <w:spacing w:val="-2"/>
                <w:szCs w:val="18"/>
              </w:rPr>
              <w:t>④集会場又は公会堂</w:t>
            </w:r>
            <w:r>
              <w:rPr>
                <w:rFonts w:ascii="ＭＳ ゴシック" w:eastAsia="ＭＳ ゴシック" w:hAnsi="ＭＳ ゴシック"/>
                <w:bCs/>
                <w:szCs w:val="18"/>
              </w:rPr>
              <w:t xml:space="preserve">  </w:t>
            </w:r>
            <w:r>
              <w:rPr>
                <w:rFonts w:ascii="ＭＳ ゴシック" w:eastAsia="ＭＳ ゴシック" w:hAnsi="ＭＳ ゴシック" w:hint="eastAsia"/>
                <w:bCs/>
                <w:spacing w:val="-2"/>
                <w:szCs w:val="18"/>
              </w:rPr>
              <w:t>⑤展示場</w:t>
            </w:r>
            <w:r>
              <w:rPr>
                <w:rFonts w:ascii="ＭＳ ゴシック" w:eastAsia="ＭＳ ゴシック" w:hAnsi="ＭＳ ゴシック"/>
                <w:bCs/>
                <w:szCs w:val="18"/>
              </w:rPr>
              <w:t xml:space="preserve"> </w:t>
            </w:r>
            <w:r>
              <w:rPr>
                <w:rFonts w:ascii="ＭＳ ゴシック" w:eastAsia="ＭＳ ゴシック" w:hAnsi="ＭＳ ゴシック" w:hint="eastAsia"/>
                <w:bCs/>
                <w:spacing w:val="-2"/>
                <w:szCs w:val="18"/>
              </w:rPr>
              <w:t>⑥卸売市場又は百貨店，マーケットその他の物品販売業を営む店舗　⑦ホテル又は旅館</w:t>
            </w:r>
            <w:r>
              <w:rPr>
                <w:rFonts w:ascii="ＭＳ ゴシック" w:eastAsia="ＭＳ ゴシック" w:hAnsi="ＭＳ ゴシック"/>
                <w:bCs/>
                <w:szCs w:val="18"/>
              </w:rPr>
              <w:t xml:space="preserve">  </w:t>
            </w:r>
            <w:r>
              <w:rPr>
                <w:rFonts w:ascii="ＭＳ ゴシック" w:eastAsia="ＭＳ ゴシック" w:hAnsi="ＭＳ ゴシック" w:hint="eastAsia"/>
                <w:bCs/>
                <w:spacing w:val="-2"/>
                <w:szCs w:val="18"/>
              </w:rPr>
              <w:t>⑧事務所　⑨共同住宅、寄宿舎又は下宿　⑩老人ホーム、</w:t>
            </w:r>
            <w:r w:rsidR="005E49CB" w:rsidRPr="00BE5295">
              <w:rPr>
                <w:rFonts w:ascii="ＭＳ ゴシック" w:eastAsia="ＭＳ ゴシック" w:hAnsi="ＭＳ ゴシック" w:hint="eastAsia"/>
                <w:bCs/>
                <w:spacing w:val="-2"/>
                <w:szCs w:val="18"/>
              </w:rPr>
              <w:t>保育所、福祉</w:t>
            </w:r>
            <w:r>
              <w:rPr>
                <w:rFonts w:ascii="ＭＳ ゴシック" w:eastAsia="ＭＳ ゴシック" w:hAnsi="ＭＳ ゴシック" w:hint="eastAsia"/>
                <w:bCs/>
                <w:spacing w:val="-2"/>
                <w:szCs w:val="18"/>
              </w:rPr>
              <w:t>ホームその他これらに類するもの</w:t>
            </w:r>
            <w:r>
              <w:rPr>
                <w:rFonts w:ascii="ＭＳ ゴシック" w:eastAsia="ＭＳ ゴシック" w:hAnsi="ＭＳ ゴシック"/>
                <w:bCs/>
                <w:szCs w:val="18"/>
              </w:rPr>
              <w:t xml:space="preserve">  </w:t>
            </w:r>
            <w:r>
              <w:rPr>
                <w:rFonts w:ascii="ＭＳ ゴシック" w:eastAsia="ＭＳ ゴシック" w:hAnsi="ＭＳ ゴシック" w:hint="eastAsia"/>
                <w:bCs/>
                <w:spacing w:val="-2"/>
                <w:szCs w:val="18"/>
              </w:rPr>
              <w:t>⑪老人福祉センター，児童更生施設，身体障害者福祉センターその他これらに類するもの</w:t>
            </w:r>
            <w:r>
              <w:rPr>
                <w:rFonts w:ascii="ＭＳ ゴシック" w:eastAsia="ＭＳ ゴシック" w:hAnsi="ＭＳ ゴシック"/>
                <w:bCs/>
                <w:szCs w:val="18"/>
              </w:rPr>
              <w:t xml:space="preserve">  </w:t>
            </w:r>
            <w:r>
              <w:rPr>
                <w:rFonts w:ascii="ＭＳ ゴシック" w:eastAsia="ＭＳ ゴシック" w:hAnsi="ＭＳ ゴシック" w:hint="eastAsia"/>
                <w:bCs/>
                <w:spacing w:val="-2"/>
                <w:szCs w:val="18"/>
              </w:rPr>
              <w:t>⑫体育館，水泳場，ボーリング場その他これらに類する運動施設又は遊技場</w:t>
            </w:r>
            <w:r>
              <w:rPr>
                <w:rFonts w:ascii="ＭＳ ゴシック" w:eastAsia="ＭＳ ゴシック" w:hAnsi="ＭＳ ゴシック"/>
                <w:bCs/>
                <w:szCs w:val="18"/>
              </w:rPr>
              <w:t xml:space="preserve">  </w:t>
            </w:r>
            <w:r w:rsidR="005E49CB" w:rsidRPr="00BE5295">
              <w:rPr>
                <w:rFonts w:ascii="ＭＳ ゴシック" w:eastAsia="ＭＳ ゴシック" w:hAnsi="ＭＳ ゴシック" w:hint="eastAsia"/>
                <w:bCs/>
                <w:spacing w:val="-2"/>
                <w:szCs w:val="18"/>
              </w:rPr>
              <w:t>⑬</w:t>
            </w:r>
            <w:r>
              <w:rPr>
                <w:rFonts w:ascii="ＭＳ ゴシック" w:eastAsia="ＭＳ ゴシック" w:hAnsi="ＭＳ ゴシック" w:hint="eastAsia"/>
                <w:bCs/>
                <w:spacing w:val="-2"/>
                <w:szCs w:val="18"/>
              </w:rPr>
              <w:t>博物館，美術館又は図書館</w:t>
            </w:r>
            <w:r>
              <w:rPr>
                <w:rFonts w:ascii="ＭＳ ゴシック" w:eastAsia="ＭＳ ゴシック" w:hAnsi="ＭＳ ゴシック"/>
                <w:bCs/>
                <w:szCs w:val="18"/>
              </w:rPr>
              <w:t xml:space="preserve">  </w:t>
            </w:r>
            <w:r>
              <w:rPr>
                <w:rFonts w:ascii="ＭＳ ゴシック" w:eastAsia="ＭＳ ゴシック" w:hAnsi="ＭＳ ゴシック" w:hint="eastAsia"/>
                <w:bCs/>
                <w:spacing w:val="-2"/>
                <w:szCs w:val="18"/>
              </w:rPr>
              <w:t>⑭公衆浴場</w:t>
            </w:r>
            <w:r>
              <w:rPr>
                <w:rFonts w:ascii="ＭＳ ゴシック" w:eastAsia="ＭＳ ゴシック" w:hAnsi="ＭＳ ゴシック"/>
                <w:bCs/>
                <w:szCs w:val="18"/>
              </w:rPr>
              <w:t xml:space="preserve">  </w:t>
            </w:r>
            <w:r>
              <w:rPr>
                <w:rFonts w:ascii="ＭＳ ゴシック" w:eastAsia="ＭＳ ゴシック" w:hAnsi="ＭＳ ゴシック" w:hint="eastAsia"/>
                <w:bCs/>
                <w:spacing w:val="-2"/>
                <w:szCs w:val="18"/>
              </w:rPr>
              <w:t>⑮飲食店又はキャバレー、料理店、ナイトクラブ、ダンスホールその他これらに類するもの　⑯理髪店</w:t>
            </w:r>
            <w:r>
              <w:rPr>
                <w:rFonts w:ascii="ＭＳ ゴシック" w:eastAsia="ＭＳ ゴシック" w:hAnsi="ＭＳ ゴシック"/>
                <w:bCs/>
                <w:szCs w:val="18"/>
              </w:rPr>
              <w:t>,</w:t>
            </w:r>
            <w:r>
              <w:rPr>
                <w:rFonts w:ascii="ＭＳ ゴシック" w:eastAsia="ＭＳ ゴシック" w:hAnsi="ＭＳ ゴシック" w:hint="eastAsia"/>
                <w:bCs/>
                <w:spacing w:val="-2"/>
                <w:szCs w:val="18"/>
              </w:rPr>
              <w:t>クリーニング取次店</w:t>
            </w:r>
            <w:r>
              <w:rPr>
                <w:rFonts w:ascii="ＭＳ ゴシック" w:eastAsia="ＭＳ ゴシック" w:hAnsi="ＭＳ ゴシック"/>
                <w:bCs/>
                <w:szCs w:val="18"/>
              </w:rPr>
              <w:t xml:space="preserve"> </w:t>
            </w:r>
            <w:r>
              <w:rPr>
                <w:rFonts w:ascii="ＭＳ ゴシック" w:eastAsia="ＭＳ ゴシック" w:hAnsi="ＭＳ ゴシック" w:hint="eastAsia"/>
                <w:bCs/>
                <w:spacing w:val="-2"/>
                <w:szCs w:val="18"/>
              </w:rPr>
              <w:t>，質屋，貸衣装屋，銀行その他これらに類するサービス業を営む店舗</w:t>
            </w:r>
            <w:r>
              <w:rPr>
                <w:rFonts w:ascii="ＭＳ ゴシック" w:eastAsia="ＭＳ ゴシック" w:hAnsi="ＭＳ ゴシック"/>
                <w:bCs/>
                <w:szCs w:val="18"/>
              </w:rPr>
              <w:t xml:space="preserve">  </w:t>
            </w:r>
            <w:r>
              <w:rPr>
                <w:rFonts w:ascii="ＭＳ ゴシック" w:eastAsia="ＭＳ ゴシック" w:hAnsi="ＭＳ ゴシック" w:hint="eastAsia"/>
                <w:bCs/>
                <w:spacing w:val="-2"/>
                <w:szCs w:val="18"/>
              </w:rPr>
              <w:t>⑰自動車教習所又は学習塾、</w:t>
            </w:r>
            <w:r>
              <w:rPr>
                <w:rFonts w:ascii="ＭＳ ゴシック" w:eastAsia="ＭＳ ゴシック" w:hAnsi="ＭＳ ゴシック"/>
                <w:bCs/>
                <w:szCs w:val="18"/>
              </w:rPr>
              <w:t xml:space="preserve"> </w:t>
            </w:r>
            <w:r>
              <w:rPr>
                <w:rFonts w:ascii="ＭＳ ゴシック" w:eastAsia="ＭＳ ゴシック" w:hAnsi="ＭＳ ゴシック" w:hint="eastAsia"/>
                <w:bCs/>
                <w:spacing w:val="-2"/>
                <w:szCs w:val="18"/>
              </w:rPr>
              <w:t>華道教室、囲碁教室その他これらに類するもの　⑱工場　⑲車両の停車場又は船舶若しくは航空機の発着場を構成する建築物で旅客の乗降又は待合の用に供するもの</w:t>
            </w:r>
            <w:r>
              <w:rPr>
                <w:rFonts w:ascii="ＭＳ ゴシック" w:eastAsia="ＭＳ ゴシック" w:hAnsi="ＭＳ ゴシック"/>
                <w:bCs/>
                <w:szCs w:val="18"/>
              </w:rPr>
              <w:t xml:space="preserve">  </w:t>
            </w:r>
            <w:r>
              <w:rPr>
                <w:rFonts w:ascii="ＭＳ ゴシック" w:eastAsia="ＭＳ ゴシック" w:hAnsi="ＭＳ ゴシック" w:hint="eastAsia"/>
                <w:bCs/>
                <w:spacing w:val="-2"/>
                <w:szCs w:val="18"/>
              </w:rPr>
              <w:t xml:space="preserve">⑳自動車の停留又は駐車のための施設　</w:t>
            </w:r>
            <w:r w:rsidR="005E49CB">
              <w:rPr>
                <w:rFonts w:ascii="ＭＳ ゴシック" w:eastAsia="ＭＳ ゴシック" w:hAnsi="ＭＳ ゴシック" w:hint="eastAsia"/>
                <w:bCs/>
                <w:spacing w:val="-2"/>
                <w:szCs w:val="18"/>
              </w:rPr>
              <w:t>21</w:t>
            </w:r>
            <w:r>
              <w:rPr>
                <w:rFonts w:ascii="ＭＳ ゴシック" w:eastAsia="ＭＳ ゴシック" w:hAnsi="ＭＳ ゴシック" w:hint="eastAsia"/>
                <w:bCs/>
                <w:spacing w:val="-2"/>
                <w:szCs w:val="18"/>
              </w:rPr>
              <w:t>公衆便所</w:t>
            </w:r>
            <w:r>
              <w:rPr>
                <w:rFonts w:ascii="ＭＳ ゴシック" w:eastAsia="ＭＳ ゴシック" w:hAnsi="ＭＳ ゴシック"/>
                <w:bCs/>
                <w:szCs w:val="18"/>
              </w:rPr>
              <w:t xml:space="preserve">  </w:t>
            </w:r>
            <w:r w:rsidR="00B37BFE">
              <w:rPr>
                <w:rFonts w:ascii="ＭＳ ゴシック" w:eastAsia="ＭＳ ゴシック" w:hAnsi="ＭＳ ゴシック"/>
                <w:bCs/>
                <w:szCs w:val="18"/>
              </w:rPr>
              <w:t>22公共用歩廊</w:t>
            </w:r>
          </w:p>
        </w:tc>
        <w:tc>
          <w:tcPr>
            <w:tcW w:w="900" w:type="dxa"/>
            <w:tcBorders>
              <w:top w:val="single" w:sz="18" w:space="0" w:color="000000"/>
              <w:left w:val="single" w:sz="4" w:space="0" w:color="000000"/>
              <w:bottom w:val="nil"/>
              <w:right w:val="single" w:sz="4" w:space="0" w:color="000000"/>
            </w:tcBorders>
          </w:tcPr>
          <w:p w:rsidR="000478D2" w:rsidRDefault="000478D2">
            <w:pPr>
              <w:spacing w:line="338" w:lineRule="atLeast"/>
              <w:rPr>
                <w:rFonts w:ascii="ＭＳ ゴシック" w:eastAsia="ＭＳ ゴシック" w:hAnsi="ＭＳ ゴシック"/>
                <w:b/>
                <w:bCs/>
                <w:sz w:val="20"/>
              </w:rPr>
            </w:pPr>
          </w:p>
        </w:tc>
        <w:tc>
          <w:tcPr>
            <w:tcW w:w="2883" w:type="dxa"/>
            <w:tcBorders>
              <w:top w:val="single" w:sz="18" w:space="0" w:color="000000"/>
              <w:left w:val="single" w:sz="4" w:space="0" w:color="000000"/>
              <w:bottom w:val="nil"/>
              <w:right w:val="single" w:sz="18" w:space="0" w:color="000000"/>
            </w:tcBorders>
          </w:tcPr>
          <w:p w:rsidR="000478D2" w:rsidRDefault="000478D2">
            <w:pPr>
              <w:spacing w:line="338" w:lineRule="atLeast"/>
              <w:rPr>
                <w:rFonts w:ascii="ＭＳ ゴシック" w:eastAsia="ＭＳ ゴシック" w:hAnsi="ＭＳ ゴシック" w:hint="eastAsia"/>
                <w:spacing w:val="6"/>
              </w:rPr>
            </w:pPr>
          </w:p>
          <w:p w:rsidR="000478D2" w:rsidRDefault="000478D2">
            <w:pPr>
              <w:spacing w:line="338" w:lineRule="atLeast"/>
              <w:rPr>
                <w:rFonts w:ascii="ＭＳ ゴシック" w:eastAsia="ＭＳ ゴシック" w:hAnsi="ＭＳ ゴシック"/>
                <w:b/>
                <w:bCs/>
              </w:rPr>
            </w:pPr>
            <w:r>
              <w:rPr>
                <w:rFonts w:ascii="ＭＳ ゴシック" w:eastAsia="ＭＳ ゴシック" w:hAnsi="ＭＳ ゴシック"/>
                <w:bCs/>
                <w:sz w:val="18"/>
                <w:szCs w:val="18"/>
              </w:rPr>
              <w:t xml:space="preserve">  </w:t>
            </w:r>
            <w:r>
              <w:rPr>
                <w:rFonts w:ascii="ＭＳ ゴシック" w:eastAsia="ＭＳ ゴシック" w:hAnsi="ＭＳ ゴシック" w:hint="eastAsia"/>
                <w:bCs/>
                <w:spacing w:val="-2"/>
                <w:szCs w:val="18"/>
              </w:rPr>
              <w:t>用途：</w:t>
            </w:r>
          </w:p>
        </w:tc>
      </w:tr>
      <w:tr w:rsidR="000478D2">
        <w:tblPrEx>
          <w:tblCellMar>
            <w:top w:w="0" w:type="dxa"/>
            <w:bottom w:w="0" w:type="dxa"/>
          </w:tblCellMar>
        </w:tblPrEx>
        <w:trPr>
          <w:trHeight w:val="850"/>
        </w:trPr>
        <w:tc>
          <w:tcPr>
            <w:tcW w:w="1444" w:type="dxa"/>
            <w:tcBorders>
              <w:top w:val="single" w:sz="18" w:space="0" w:color="000000"/>
              <w:left w:val="single" w:sz="18" w:space="0" w:color="000000"/>
              <w:bottom w:val="nil"/>
              <w:right w:val="single" w:sz="18" w:space="0" w:color="000000"/>
            </w:tcBorders>
          </w:tcPr>
          <w:p w:rsidR="00340328" w:rsidRDefault="000478D2">
            <w:pPr>
              <w:spacing w:line="338" w:lineRule="atLeast"/>
              <w:rPr>
                <w:rFonts w:ascii="ＭＳ ゴシック" w:eastAsia="ＭＳ ゴシック" w:hAnsi="ＭＳ ゴシック" w:hint="eastAsia"/>
                <w:bCs/>
                <w:sz w:val="18"/>
                <w:szCs w:val="18"/>
              </w:rPr>
            </w:pPr>
            <w:r>
              <w:rPr>
                <w:rFonts w:ascii="ＭＳ ゴシック" w:eastAsia="ＭＳ ゴシック" w:hAnsi="ＭＳ ゴシック"/>
                <w:bCs/>
                <w:sz w:val="18"/>
                <w:szCs w:val="18"/>
              </w:rPr>
              <w:t xml:space="preserve"> </w:t>
            </w:r>
          </w:p>
          <w:p w:rsidR="000478D2" w:rsidRDefault="000478D2">
            <w:pPr>
              <w:spacing w:line="338" w:lineRule="atLeast"/>
              <w:rPr>
                <w:rFonts w:ascii="ＭＳ ゴシック" w:eastAsia="ＭＳ ゴシック" w:hAnsi="ＭＳ ゴシック"/>
                <w:b/>
              </w:rPr>
            </w:pPr>
            <w:r>
              <w:rPr>
                <w:rFonts w:ascii="ＭＳ ゴシック" w:eastAsia="ＭＳ ゴシック" w:hAnsi="ＭＳ ゴシック" w:hint="eastAsia"/>
                <w:b/>
                <w:spacing w:val="-2"/>
                <w:szCs w:val="18"/>
              </w:rPr>
              <w:t>対</w:t>
            </w:r>
            <w:r>
              <w:rPr>
                <w:rFonts w:ascii="ＭＳ ゴシック" w:eastAsia="ＭＳ ゴシック" w:hAnsi="ＭＳ ゴシック"/>
                <w:b/>
                <w:szCs w:val="18"/>
              </w:rPr>
              <w:t xml:space="preserve"> </w:t>
            </w:r>
            <w:r>
              <w:rPr>
                <w:rFonts w:ascii="ＭＳ ゴシック" w:eastAsia="ＭＳ ゴシック" w:hAnsi="ＭＳ ゴシック" w:hint="eastAsia"/>
                <w:b/>
                <w:spacing w:val="-2"/>
                <w:szCs w:val="18"/>
              </w:rPr>
              <w:t>象</w:t>
            </w:r>
            <w:r>
              <w:rPr>
                <w:rFonts w:ascii="ＭＳ ゴシック" w:eastAsia="ＭＳ ゴシック" w:hAnsi="ＭＳ ゴシック"/>
                <w:b/>
                <w:szCs w:val="18"/>
              </w:rPr>
              <w:t xml:space="preserve"> </w:t>
            </w:r>
            <w:r>
              <w:rPr>
                <w:rFonts w:ascii="ＭＳ ゴシック" w:eastAsia="ＭＳ ゴシック" w:hAnsi="ＭＳ ゴシック" w:hint="eastAsia"/>
                <w:b/>
                <w:spacing w:val="-2"/>
                <w:szCs w:val="18"/>
              </w:rPr>
              <w:t>規</w:t>
            </w:r>
            <w:r>
              <w:rPr>
                <w:rFonts w:ascii="ＭＳ ゴシック" w:eastAsia="ＭＳ ゴシック" w:hAnsi="ＭＳ ゴシック"/>
                <w:b/>
                <w:szCs w:val="18"/>
              </w:rPr>
              <w:t xml:space="preserve"> </w:t>
            </w:r>
            <w:r>
              <w:rPr>
                <w:rFonts w:ascii="ＭＳ ゴシック" w:eastAsia="ＭＳ ゴシック" w:hAnsi="ＭＳ ゴシック" w:hint="eastAsia"/>
                <w:b/>
                <w:spacing w:val="-2"/>
                <w:szCs w:val="18"/>
              </w:rPr>
              <w:t>模</w:t>
            </w:r>
          </w:p>
        </w:tc>
        <w:tc>
          <w:tcPr>
            <w:tcW w:w="5072" w:type="dxa"/>
            <w:tcBorders>
              <w:top w:val="single" w:sz="18" w:space="0" w:color="000000"/>
              <w:left w:val="single" w:sz="18" w:space="0" w:color="000000"/>
              <w:bottom w:val="nil"/>
              <w:right w:val="single" w:sz="4" w:space="0" w:color="000000"/>
            </w:tcBorders>
          </w:tcPr>
          <w:p w:rsidR="00340328" w:rsidRDefault="000478D2">
            <w:pPr>
              <w:spacing w:line="338" w:lineRule="atLeast"/>
              <w:rPr>
                <w:rFonts w:ascii="ＭＳ ゴシック" w:eastAsia="ＭＳ ゴシック" w:hAnsi="ＭＳ ゴシック" w:hint="eastAsia"/>
                <w:bCs/>
                <w:szCs w:val="18"/>
              </w:rPr>
            </w:pPr>
            <w:r>
              <w:rPr>
                <w:rFonts w:ascii="ＭＳ ゴシック" w:eastAsia="ＭＳ ゴシック" w:hAnsi="ＭＳ ゴシック"/>
                <w:bCs/>
                <w:szCs w:val="18"/>
              </w:rPr>
              <w:t xml:space="preserve"> </w:t>
            </w:r>
          </w:p>
          <w:p w:rsidR="000478D2" w:rsidRDefault="000478D2">
            <w:pPr>
              <w:spacing w:line="338" w:lineRule="atLeast"/>
              <w:rPr>
                <w:rFonts w:ascii="ＭＳ ゴシック" w:eastAsia="ＭＳ ゴシック" w:hAnsi="ＭＳ ゴシック"/>
                <w:spacing w:val="6"/>
              </w:rPr>
            </w:pPr>
            <w:r>
              <w:rPr>
                <w:rFonts w:ascii="ＭＳ ゴシック" w:eastAsia="ＭＳ ゴシック" w:hAnsi="ＭＳ ゴシック"/>
                <w:bCs/>
                <w:szCs w:val="18"/>
              </w:rPr>
              <w:t xml:space="preserve"> </w:t>
            </w:r>
            <w:r>
              <w:rPr>
                <w:rFonts w:ascii="ＭＳ ゴシック" w:eastAsia="ＭＳ ゴシック" w:hAnsi="ＭＳ ゴシック" w:hint="eastAsia"/>
                <w:bCs/>
                <w:spacing w:val="-2"/>
                <w:szCs w:val="18"/>
              </w:rPr>
              <w:t>面積規定無し</w:t>
            </w:r>
          </w:p>
          <w:p w:rsidR="000478D2" w:rsidRDefault="000478D2">
            <w:pPr>
              <w:spacing w:line="338" w:lineRule="atLeast"/>
              <w:rPr>
                <w:rFonts w:ascii="ＭＳ ゴシック" w:eastAsia="ＭＳ ゴシック" w:hAnsi="ＭＳ ゴシック"/>
                <w:b/>
                <w:bCs/>
              </w:rPr>
            </w:pPr>
            <w:r>
              <w:rPr>
                <w:rFonts w:ascii="ＭＳ ゴシック" w:eastAsia="ＭＳ ゴシック" w:hAnsi="ＭＳ ゴシック"/>
                <w:bCs/>
                <w:szCs w:val="18"/>
              </w:rPr>
              <w:t xml:space="preserve">  </w:t>
            </w:r>
          </w:p>
        </w:tc>
        <w:tc>
          <w:tcPr>
            <w:tcW w:w="900" w:type="dxa"/>
            <w:tcBorders>
              <w:top w:val="single" w:sz="18" w:space="0" w:color="000000"/>
              <w:left w:val="single" w:sz="4" w:space="0" w:color="000000"/>
              <w:bottom w:val="nil"/>
              <w:right w:val="single" w:sz="4" w:space="0" w:color="000000"/>
            </w:tcBorders>
          </w:tcPr>
          <w:p w:rsidR="000478D2" w:rsidRDefault="000478D2">
            <w:pPr>
              <w:spacing w:line="338" w:lineRule="atLeast"/>
              <w:rPr>
                <w:rFonts w:ascii="ＭＳ ゴシック" w:eastAsia="ＭＳ ゴシック" w:hAnsi="ＭＳ ゴシック"/>
                <w:b/>
                <w:bCs/>
              </w:rPr>
            </w:pPr>
          </w:p>
        </w:tc>
        <w:tc>
          <w:tcPr>
            <w:tcW w:w="2883" w:type="dxa"/>
            <w:tcBorders>
              <w:top w:val="single" w:sz="18" w:space="0" w:color="000000"/>
              <w:left w:val="single" w:sz="4" w:space="0" w:color="000000"/>
              <w:bottom w:val="nil"/>
              <w:right w:val="single" w:sz="18" w:space="0" w:color="000000"/>
            </w:tcBorders>
          </w:tcPr>
          <w:p w:rsidR="000478D2" w:rsidRDefault="000478D2">
            <w:pPr>
              <w:spacing w:line="338" w:lineRule="atLeast"/>
              <w:rPr>
                <w:rFonts w:ascii="ＭＳ ゴシック" w:eastAsia="ＭＳ ゴシック" w:hAnsi="ＭＳ ゴシック"/>
                <w:spacing w:val="6"/>
              </w:rPr>
            </w:pPr>
            <w:r>
              <w:rPr>
                <w:rFonts w:ascii="ＭＳ ゴシック" w:eastAsia="ＭＳ ゴシック" w:hAnsi="ＭＳ ゴシック"/>
                <w:bCs/>
              </w:rPr>
              <w:t xml:space="preserve">    </w:t>
            </w:r>
            <w:r>
              <w:rPr>
                <w:rFonts w:ascii="ＭＳ ゴシック" w:eastAsia="ＭＳ ゴシック" w:hAnsi="ＭＳ ゴシック" w:hint="eastAsia"/>
                <w:bCs/>
              </w:rPr>
              <w:t>延床面積</w:t>
            </w:r>
            <w:r>
              <w:rPr>
                <w:rFonts w:ascii="ＭＳ ゴシック" w:eastAsia="ＭＳ ゴシック" w:hAnsi="ＭＳ ゴシック"/>
                <w:bCs/>
              </w:rPr>
              <w:t xml:space="preserve">       </w:t>
            </w:r>
            <w:r>
              <w:rPr>
                <w:rFonts w:ascii="ＭＳ ゴシック" w:eastAsia="ＭＳ ゴシック" w:hAnsi="ＭＳ ゴシック" w:hint="eastAsia"/>
                <w:bCs/>
              </w:rPr>
              <w:t xml:space="preserve">　</w:t>
            </w:r>
            <w:r>
              <w:rPr>
                <w:rFonts w:ascii="ＭＳ ゴシック" w:eastAsia="ＭＳ ゴシック" w:hAnsi="ＭＳ ゴシック"/>
                <w:bCs/>
              </w:rPr>
              <w:t xml:space="preserve"> </w:t>
            </w:r>
            <w:r>
              <w:rPr>
                <w:rFonts w:ascii="ＭＳ ゴシック" w:eastAsia="ＭＳ ゴシック" w:hAnsi="ＭＳ ゴシック" w:hint="eastAsia"/>
                <w:bCs/>
              </w:rPr>
              <w:t>ｍ</w:t>
            </w:r>
            <w:r>
              <w:rPr>
                <w:rFonts w:ascii="ＭＳ ゴシック" w:eastAsia="ＭＳ ゴシック" w:hAnsi="ＭＳ ゴシック" w:hint="eastAsia"/>
                <w:bCs/>
                <w:spacing w:val="-2"/>
                <w:vertAlign w:val="superscript"/>
              </w:rPr>
              <w:t>２</w:t>
            </w:r>
          </w:p>
          <w:p w:rsidR="000478D2" w:rsidRDefault="000478D2">
            <w:pPr>
              <w:spacing w:line="338" w:lineRule="atLeast"/>
              <w:rPr>
                <w:rFonts w:ascii="ＭＳ ゴシック" w:eastAsia="ＭＳ ゴシック" w:hAnsi="ＭＳ ゴシック"/>
                <w:b/>
                <w:bCs/>
              </w:rPr>
            </w:pPr>
            <w:r>
              <w:rPr>
                <w:rFonts w:ascii="ＭＳ ゴシック" w:eastAsia="ＭＳ ゴシック" w:hAnsi="ＭＳ ゴシック"/>
                <w:bCs/>
                <w:szCs w:val="18"/>
              </w:rPr>
              <w:t xml:space="preserve">    </w:t>
            </w:r>
            <w:r>
              <w:rPr>
                <w:rFonts w:ascii="ＭＳ ゴシック" w:eastAsia="ＭＳ ゴシック" w:hAnsi="ＭＳ ゴシック" w:hint="eastAsia"/>
                <w:bCs/>
                <w:spacing w:val="-2"/>
                <w:szCs w:val="18"/>
              </w:rPr>
              <w:t>階数</w:t>
            </w:r>
            <w:r>
              <w:rPr>
                <w:rFonts w:ascii="ＭＳ ゴシック" w:eastAsia="ＭＳ ゴシック" w:hAnsi="ＭＳ ゴシック"/>
                <w:bCs/>
                <w:szCs w:val="18"/>
              </w:rPr>
              <w:t xml:space="preserve">        /</w:t>
            </w:r>
            <w:r>
              <w:rPr>
                <w:rFonts w:ascii="ＭＳ ゴシック" w:eastAsia="ＭＳ ゴシック" w:hAnsi="ＭＳ ゴシック" w:hint="eastAsia"/>
                <w:bCs/>
                <w:spacing w:val="-2"/>
                <w:szCs w:val="18"/>
              </w:rPr>
              <w:t>Ｂ</w:t>
            </w:r>
            <w:r>
              <w:rPr>
                <w:rFonts w:ascii="ＭＳ ゴシック" w:eastAsia="ＭＳ ゴシック" w:hAnsi="ＭＳ ゴシック"/>
                <w:bCs/>
                <w:szCs w:val="18"/>
              </w:rPr>
              <w:t xml:space="preserve">    </w:t>
            </w:r>
            <w:r>
              <w:rPr>
                <w:rFonts w:ascii="ＭＳ ゴシック" w:eastAsia="ＭＳ ゴシック" w:hAnsi="ＭＳ ゴシック" w:hint="eastAsia"/>
                <w:bCs/>
                <w:spacing w:val="-2"/>
                <w:szCs w:val="18"/>
              </w:rPr>
              <w:t>階</w:t>
            </w:r>
          </w:p>
        </w:tc>
      </w:tr>
      <w:tr w:rsidR="000478D2">
        <w:tblPrEx>
          <w:tblCellMar>
            <w:top w:w="0" w:type="dxa"/>
            <w:bottom w:w="0" w:type="dxa"/>
          </w:tblCellMar>
        </w:tblPrEx>
        <w:trPr>
          <w:trHeight w:val="35"/>
        </w:trPr>
        <w:tc>
          <w:tcPr>
            <w:tcW w:w="1444" w:type="dxa"/>
            <w:tcBorders>
              <w:top w:val="single" w:sz="18" w:space="0" w:color="000000"/>
              <w:left w:val="single" w:sz="18" w:space="0" w:color="000000"/>
              <w:bottom w:val="nil"/>
              <w:right w:val="single" w:sz="18" w:space="0" w:color="000000"/>
            </w:tcBorders>
          </w:tcPr>
          <w:p w:rsidR="000478D2" w:rsidRDefault="000478D2">
            <w:pPr>
              <w:spacing w:line="338" w:lineRule="atLeast"/>
              <w:rPr>
                <w:rFonts w:ascii="ＭＳ ゴシック" w:eastAsia="ＭＳ ゴシック" w:hAnsi="ＭＳ ゴシック"/>
                <w:spacing w:val="6"/>
              </w:rPr>
            </w:pPr>
          </w:p>
          <w:p w:rsidR="000478D2" w:rsidRDefault="000478D2">
            <w:pPr>
              <w:spacing w:line="338" w:lineRule="atLeast"/>
              <w:rPr>
                <w:rFonts w:ascii="ＭＳ ゴシック" w:eastAsia="ＭＳ ゴシック" w:hAnsi="ＭＳ ゴシック"/>
                <w:spacing w:val="6"/>
              </w:rPr>
            </w:pPr>
            <w:r>
              <w:rPr>
                <w:rFonts w:ascii="ＭＳ ゴシック" w:eastAsia="ＭＳ ゴシック" w:hAnsi="ＭＳ ゴシック"/>
                <w:bCs/>
                <w:sz w:val="18"/>
                <w:szCs w:val="18"/>
              </w:rPr>
              <w:t xml:space="preserve"> </w:t>
            </w:r>
            <w:r>
              <w:rPr>
                <w:rFonts w:ascii="ＭＳ ゴシック" w:eastAsia="ＭＳ ゴシック" w:hAnsi="ＭＳ ゴシック" w:hint="eastAsia"/>
                <w:bCs/>
                <w:spacing w:val="-2"/>
                <w:sz w:val="18"/>
                <w:szCs w:val="18"/>
              </w:rPr>
              <w:t>適</w:t>
            </w:r>
            <w:r>
              <w:rPr>
                <w:rFonts w:ascii="ＭＳ ゴシック" w:eastAsia="ＭＳ ゴシック" w:hAnsi="ＭＳ ゴシック"/>
                <w:bCs/>
                <w:sz w:val="18"/>
                <w:szCs w:val="18"/>
              </w:rPr>
              <w:t xml:space="preserve"> </w:t>
            </w:r>
            <w:r>
              <w:rPr>
                <w:rFonts w:ascii="ＭＳ ゴシック" w:eastAsia="ＭＳ ゴシック" w:hAnsi="ＭＳ ゴシック" w:hint="eastAsia"/>
                <w:bCs/>
                <w:spacing w:val="-2"/>
                <w:sz w:val="18"/>
                <w:szCs w:val="18"/>
              </w:rPr>
              <w:t>用</w:t>
            </w:r>
            <w:r>
              <w:rPr>
                <w:rFonts w:ascii="ＭＳ ゴシック" w:eastAsia="ＭＳ ゴシック" w:hAnsi="ＭＳ ゴシック"/>
                <w:bCs/>
                <w:sz w:val="18"/>
                <w:szCs w:val="18"/>
              </w:rPr>
              <w:t xml:space="preserve"> </w:t>
            </w:r>
            <w:r>
              <w:rPr>
                <w:rFonts w:ascii="ＭＳ ゴシック" w:eastAsia="ＭＳ ゴシック" w:hAnsi="ＭＳ ゴシック" w:hint="eastAsia"/>
                <w:bCs/>
                <w:spacing w:val="-2"/>
                <w:sz w:val="18"/>
                <w:szCs w:val="18"/>
              </w:rPr>
              <w:t>部</w:t>
            </w:r>
            <w:r>
              <w:rPr>
                <w:rFonts w:ascii="ＭＳ ゴシック" w:eastAsia="ＭＳ ゴシック" w:hAnsi="ＭＳ ゴシック"/>
                <w:bCs/>
                <w:sz w:val="18"/>
                <w:szCs w:val="18"/>
              </w:rPr>
              <w:t xml:space="preserve"> </w:t>
            </w:r>
            <w:r>
              <w:rPr>
                <w:rFonts w:ascii="ＭＳ ゴシック" w:eastAsia="ＭＳ ゴシック" w:hAnsi="ＭＳ ゴシック" w:hint="eastAsia"/>
                <w:bCs/>
                <w:spacing w:val="-2"/>
                <w:sz w:val="18"/>
                <w:szCs w:val="18"/>
              </w:rPr>
              <w:t>位</w:t>
            </w:r>
          </w:p>
          <w:p w:rsidR="00A403F5" w:rsidRDefault="000478D2">
            <w:pPr>
              <w:spacing w:line="338" w:lineRule="atLeast"/>
              <w:rPr>
                <w:rFonts w:ascii="ＭＳ ゴシック" w:eastAsia="ＭＳ ゴシック" w:hAnsi="ＭＳ ゴシック" w:hint="eastAsia"/>
                <w:b/>
                <w:bCs/>
                <w:szCs w:val="21"/>
              </w:rPr>
            </w:pPr>
            <w:r>
              <w:rPr>
                <w:rFonts w:ascii="ＭＳ ゴシック" w:eastAsia="ＭＳ ゴシック" w:hAnsi="ＭＳ ゴシック"/>
                <w:bCs/>
                <w:sz w:val="18"/>
                <w:szCs w:val="18"/>
              </w:rPr>
              <w:t xml:space="preserve"> </w:t>
            </w:r>
            <w:r w:rsidR="00A403F5" w:rsidRPr="00A403F5">
              <w:rPr>
                <w:rFonts w:ascii="ＭＳ ゴシック" w:eastAsia="ＭＳ ゴシック" w:hAnsi="ＭＳ ゴシック"/>
                <w:b/>
                <w:bCs/>
                <w:szCs w:val="21"/>
              </w:rPr>
              <w:t>建築物</w:t>
            </w:r>
          </w:p>
          <w:p w:rsidR="000478D2" w:rsidRDefault="000478D2" w:rsidP="003E68B7">
            <w:pPr>
              <w:spacing w:line="338" w:lineRule="atLeast"/>
              <w:ind w:firstLineChars="100" w:firstLine="207"/>
              <w:rPr>
                <w:rFonts w:ascii="ＭＳ ゴシック" w:eastAsia="ＭＳ ゴシック" w:hAnsi="ＭＳ ゴシック"/>
                <w:b/>
              </w:rPr>
            </w:pPr>
            <w:r>
              <w:rPr>
                <w:rFonts w:ascii="ＭＳ ゴシック" w:eastAsia="ＭＳ ゴシック" w:hAnsi="ＭＳ ゴシック" w:hint="eastAsia"/>
                <w:b/>
                <w:spacing w:val="-2"/>
                <w:szCs w:val="18"/>
              </w:rPr>
              <w:t>特定施設</w:t>
            </w:r>
          </w:p>
        </w:tc>
        <w:tc>
          <w:tcPr>
            <w:tcW w:w="5072" w:type="dxa"/>
            <w:tcBorders>
              <w:top w:val="single" w:sz="18" w:space="0" w:color="000000"/>
              <w:left w:val="single" w:sz="18" w:space="0" w:color="000000"/>
              <w:bottom w:val="nil"/>
              <w:right w:val="single" w:sz="4" w:space="0" w:color="000000"/>
            </w:tcBorders>
          </w:tcPr>
          <w:p w:rsidR="000478D2" w:rsidRDefault="009E3559">
            <w:pPr>
              <w:spacing w:line="338" w:lineRule="atLeast"/>
              <w:rPr>
                <w:rFonts w:ascii="ＭＳ ゴシック" w:eastAsia="ＭＳ ゴシック" w:hAnsi="ＭＳ ゴシック" w:hint="eastAsia"/>
                <w:spacing w:val="6"/>
              </w:rPr>
            </w:pPr>
            <w:r>
              <w:rPr>
                <w:rFonts w:ascii="ＭＳ ゴシック" w:eastAsia="ＭＳ ゴシック" w:hAnsi="ＭＳ ゴシック" w:hint="eastAsia"/>
                <w:spacing w:val="6"/>
              </w:rPr>
              <w:t>第６条</w:t>
            </w:r>
          </w:p>
          <w:p w:rsidR="003E40D9" w:rsidRDefault="000478D2">
            <w:pPr>
              <w:spacing w:line="338" w:lineRule="atLeast"/>
              <w:rPr>
                <w:rFonts w:ascii="ＭＳ ゴシック" w:eastAsia="ＭＳ ゴシック" w:hAnsi="ＭＳ ゴシック" w:hint="eastAsia"/>
                <w:bCs/>
                <w:spacing w:val="-2"/>
                <w:szCs w:val="18"/>
              </w:rPr>
            </w:pPr>
            <w:r>
              <w:rPr>
                <w:rFonts w:ascii="ＭＳ ゴシック" w:eastAsia="ＭＳ ゴシック" w:hAnsi="ＭＳ ゴシック" w:hint="eastAsia"/>
                <w:bCs/>
              </w:rPr>
              <w:t>①出入口</w:t>
            </w:r>
            <w:r>
              <w:rPr>
                <w:rFonts w:ascii="ＭＳ ゴシック" w:eastAsia="ＭＳ ゴシック" w:hAnsi="ＭＳ ゴシック"/>
                <w:bCs/>
              </w:rPr>
              <w:t xml:space="preserve">  </w:t>
            </w:r>
            <w:r>
              <w:rPr>
                <w:rFonts w:ascii="ＭＳ ゴシック" w:eastAsia="ＭＳ ゴシック" w:hAnsi="ＭＳ ゴシック" w:hint="eastAsia"/>
                <w:bCs/>
              </w:rPr>
              <w:t>②廊下等　③階段</w:t>
            </w:r>
            <w:r>
              <w:rPr>
                <w:rFonts w:ascii="ＭＳ ゴシック" w:eastAsia="ＭＳ ゴシック" w:hAnsi="ＭＳ ゴシック"/>
                <w:bCs/>
              </w:rPr>
              <w:t xml:space="preserve">  </w:t>
            </w:r>
            <w:r>
              <w:rPr>
                <w:rFonts w:ascii="ＭＳ ゴシック" w:eastAsia="ＭＳ ゴシック" w:hAnsi="ＭＳ ゴシック" w:hint="eastAsia"/>
                <w:bCs/>
              </w:rPr>
              <w:t>④傾斜路</w:t>
            </w:r>
            <w:r w:rsidR="00B65C7B">
              <w:rPr>
                <w:rFonts w:ascii="ＭＳ ゴシック" w:eastAsia="ＭＳ ゴシック" w:hAnsi="ＭＳ ゴシック" w:hint="eastAsia"/>
                <w:bCs/>
              </w:rPr>
              <w:t>又はエレベーターその他</w:t>
            </w:r>
            <w:r w:rsidR="00964FD4">
              <w:rPr>
                <w:rFonts w:ascii="ＭＳ ゴシック" w:eastAsia="ＭＳ ゴシック" w:hAnsi="ＭＳ ゴシック" w:hint="eastAsia"/>
                <w:bCs/>
              </w:rPr>
              <w:t>設置</w:t>
            </w:r>
            <w:r w:rsidR="00B65C7B">
              <w:rPr>
                <w:rFonts w:ascii="ＭＳ ゴシック" w:eastAsia="ＭＳ ゴシック" w:hAnsi="ＭＳ ゴシック" w:hint="eastAsia"/>
                <w:bCs/>
              </w:rPr>
              <w:t>昇降機</w:t>
            </w:r>
            <w:r>
              <w:rPr>
                <w:rFonts w:ascii="ＭＳ ゴシック" w:eastAsia="ＭＳ ゴシック" w:hAnsi="ＭＳ ゴシック"/>
                <w:bCs/>
                <w:szCs w:val="18"/>
              </w:rPr>
              <w:t xml:space="preserve">  </w:t>
            </w:r>
            <w:r>
              <w:rPr>
                <w:rFonts w:ascii="ＭＳ ゴシック" w:eastAsia="ＭＳ ゴシック" w:hAnsi="ＭＳ ゴシック" w:hint="eastAsia"/>
                <w:bCs/>
                <w:spacing w:val="-2"/>
                <w:szCs w:val="18"/>
              </w:rPr>
              <w:t>⑤</w:t>
            </w:r>
            <w:r w:rsidR="00B65C7B">
              <w:rPr>
                <w:rFonts w:ascii="ＭＳ ゴシック" w:eastAsia="ＭＳ ゴシック" w:hAnsi="ＭＳ ゴシック" w:hint="eastAsia"/>
                <w:bCs/>
                <w:spacing w:val="-2"/>
                <w:szCs w:val="18"/>
              </w:rPr>
              <w:t>傾斜路　⑥</w:t>
            </w:r>
            <w:r w:rsidR="00A403F5">
              <w:rPr>
                <w:rFonts w:ascii="ＭＳ ゴシック" w:eastAsia="ＭＳ ゴシック" w:hAnsi="ＭＳ ゴシック" w:hint="eastAsia"/>
                <w:bCs/>
                <w:spacing w:val="-2"/>
                <w:szCs w:val="18"/>
              </w:rPr>
              <w:t>エレベーター</w:t>
            </w:r>
            <w:r>
              <w:rPr>
                <w:rFonts w:ascii="ＭＳ ゴシック" w:eastAsia="ＭＳ ゴシック" w:hAnsi="ＭＳ ゴシック" w:hint="eastAsia"/>
                <w:bCs/>
                <w:spacing w:val="-2"/>
                <w:szCs w:val="18"/>
              </w:rPr>
              <w:t xml:space="preserve">　</w:t>
            </w:r>
            <w:r w:rsidR="00B65C7B">
              <w:rPr>
                <w:rFonts w:ascii="ＭＳ ゴシック" w:eastAsia="ＭＳ ゴシック" w:hAnsi="ＭＳ ゴシック" w:hint="eastAsia"/>
                <w:bCs/>
                <w:spacing w:val="-2"/>
                <w:szCs w:val="18"/>
              </w:rPr>
              <w:t>⑦特殊な構造又は使用形態の</w:t>
            </w:r>
            <w:r w:rsidR="003E40D9">
              <w:rPr>
                <w:rFonts w:ascii="ＭＳ ゴシック" w:eastAsia="ＭＳ ゴシック" w:hAnsi="ＭＳ ゴシック" w:hint="eastAsia"/>
                <w:bCs/>
                <w:spacing w:val="-2"/>
                <w:szCs w:val="18"/>
              </w:rPr>
              <w:t>エレベーター　⑧</w:t>
            </w:r>
            <w:r w:rsidR="00A403F5">
              <w:rPr>
                <w:rFonts w:ascii="ＭＳ ゴシック" w:eastAsia="ＭＳ ゴシック" w:hAnsi="ＭＳ ゴシック" w:hint="eastAsia"/>
                <w:bCs/>
                <w:spacing w:val="-2"/>
                <w:szCs w:val="18"/>
              </w:rPr>
              <w:t>便所</w:t>
            </w:r>
            <w:r>
              <w:rPr>
                <w:rFonts w:ascii="ＭＳ ゴシック" w:eastAsia="ＭＳ ゴシック" w:hAnsi="ＭＳ ゴシック" w:hint="eastAsia"/>
                <w:bCs/>
                <w:spacing w:val="-2"/>
                <w:szCs w:val="18"/>
              </w:rPr>
              <w:t xml:space="preserve">　</w:t>
            </w:r>
            <w:r w:rsidR="003E40D9">
              <w:rPr>
                <w:rFonts w:ascii="ＭＳ ゴシック" w:eastAsia="ＭＳ ゴシック" w:hAnsi="ＭＳ ゴシック" w:hint="eastAsia"/>
                <w:bCs/>
                <w:spacing w:val="-2"/>
                <w:szCs w:val="18"/>
              </w:rPr>
              <w:t>⑨</w:t>
            </w:r>
            <w:r w:rsidR="00A403F5">
              <w:rPr>
                <w:rFonts w:ascii="ＭＳ ゴシック" w:eastAsia="ＭＳ ゴシック" w:hAnsi="ＭＳ ゴシック" w:hint="eastAsia"/>
                <w:bCs/>
                <w:spacing w:val="-2"/>
                <w:szCs w:val="18"/>
              </w:rPr>
              <w:t>客室</w:t>
            </w:r>
            <w:r>
              <w:rPr>
                <w:rFonts w:ascii="ＭＳ ゴシック" w:eastAsia="ＭＳ ゴシック" w:hAnsi="ＭＳ ゴシック" w:hint="eastAsia"/>
                <w:bCs/>
                <w:spacing w:val="-2"/>
                <w:szCs w:val="18"/>
              </w:rPr>
              <w:t xml:space="preserve">　</w:t>
            </w:r>
            <w:r w:rsidR="003E40D9">
              <w:rPr>
                <w:rFonts w:ascii="ＭＳ ゴシック" w:eastAsia="ＭＳ ゴシック" w:hAnsi="ＭＳ ゴシック" w:hint="eastAsia"/>
                <w:bCs/>
                <w:spacing w:val="-2"/>
                <w:szCs w:val="18"/>
              </w:rPr>
              <w:t>⑩</w:t>
            </w:r>
            <w:r w:rsidR="00A403F5">
              <w:rPr>
                <w:rFonts w:ascii="ＭＳ ゴシック" w:eastAsia="ＭＳ ゴシック" w:hAnsi="ＭＳ ゴシック" w:hint="eastAsia"/>
                <w:bCs/>
                <w:spacing w:val="-2"/>
                <w:szCs w:val="18"/>
              </w:rPr>
              <w:t>敷地内通路</w:t>
            </w:r>
            <w:r>
              <w:rPr>
                <w:rFonts w:ascii="ＭＳ ゴシック" w:eastAsia="ＭＳ ゴシック" w:hAnsi="ＭＳ ゴシック" w:hint="eastAsia"/>
                <w:bCs/>
                <w:spacing w:val="-2"/>
                <w:szCs w:val="18"/>
              </w:rPr>
              <w:t xml:space="preserve">　</w:t>
            </w:r>
            <w:r w:rsidR="003E40D9">
              <w:rPr>
                <w:rFonts w:ascii="ＭＳ ゴシック" w:eastAsia="ＭＳ ゴシック" w:hAnsi="ＭＳ ゴシック" w:hint="eastAsia"/>
                <w:bCs/>
                <w:spacing w:val="-2"/>
                <w:szCs w:val="18"/>
              </w:rPr>
              <w:t>⑪</w:t>
            </w:r>
            <w:r w:rsidR="00A403F5">
              <w:rPr>
                <w:rFonts w:ascii="ＭＳ ゴシック" w:eastAsia="ＭＳ ゴシック" w:hAnsi="ＭＳ ゴシック" w:hint="eastAsia"/>
                <w:bCs/>
                <w:spacing w:val="-2"/>
                <w:szCs w:val="18"/>
              </w:rPr>
              <w:t>駐車場</w:t>
            </w:r>
            <w:r>
              <w:rPr>
                <w:rFonts w:ascii="ＭＳ ゴシック" w:eastAsia="ＭＳ ゴシック" w:hAnsi="ＭＳ ゴシック" w:hint="eastAsia"/>
                <w:bCs/>
                <w:spacing w:val="-2"/>
                <w:szCs w:val="18"/>
              </w:rPr>
              <w:t xml:space="preserve">　</w:t>
            </w:r>
          </w:p>
          <w:p w:rsidR="000478D2" w:rsidRDefault="003E40D9">
            <w:pPr>
              <w:spacing w:line="338" w:lineRule="atLeast"/>
              <w:rPr>
                <w:rFonts w:ascii="ＭＳ ゴシック" w:eastAsia="ＭＳ ゴシック" w:hAnsi="ＭＳ ゴシック" w:hint="eastAsia"/>
                <w:bCs/>
                <w:spacing w:val="-2"/>
                <w:szCs w:val="18"/>
              </w:rPr>
            </w:pPr>
            <w:r>
              <w:rPr>
                <w:rFonts w:ascii="ＭＳ ゴシック" w:eastAsia="ＭＳ ゴシック" w:hAnsi="ＭＳ ゴシック" w:hint="eastAsia"/>
                <w:bCs/>
                <w:spacing w:val="-2"/>
                <w:szCs w:val="18"/>
              </w:rPr>
              <w:t>⑫</w:t>
            </w:r>
            <w:r w:rsidR="00BE265E">
              <w:rPr>
                <w:rFonts w:ascii="ＭＳ ゴシック" w:eastAsia="ＭＳ ゴシック" w:hAnsi="ＭＳ ゴシック" w:hint="eastAsia"/>
                <w:bCs/>
                <w:spacing w:val="-2"/>
                <w:szCs w:val="18"/>
              </w:rPr>
              <w:t>浴室等</w:t>
            </w:r>
            <w:r w:rsidR="000478D2">
              <w:rPr>
                <w:rFonts w:ascii="ＭＳ ゴシック" w:eastAsia="ＭＳ ゴシック" w:hAnsi="ＭＳ ゴシック"/>
                <w:bCs/>
                <w:szCs w:val="18"/>
              </w:rPr>
              <w:t xml:space="preserve">  </w:t>
            </w:r>
            <w:r>
              <w:rPr>
                <w:rFonts w:ascii="ＭＳ ゴシック" w:eastAsia="ＭＳ ゴシック" w:hAnsi="ＭＳ ゴシック" w:hint="eastAsia"/>
                <w:bCs/>
                <w:spacing w:val="-2"/>
                <w:szCs w:val="18"/>
              </w:rPr>
              <w:t>⑬</w:t>
            </w:r>
            <w:r w:rsidR="00BE265E">
              <w:rPr>
                <w:rFonts w:ascii="ＭＳ ゴシック" w:eastAsia="ＭＳ ゴシック" w:hAnsi="ＭＳ ゴシック" w:hint="eastAsia"/>
                <w:bCs/>
                <w:spacing w:val="-2"/>
                <w:szCs w:val="18"/>
              </w:rPr>
              <w:t>標識</w:t>
            </w:r>
            <w:r w:rsidR="000478D2">
              <w:rPr>
                <w:rFonts w:ascii="ＭＳ ゴシック" w:eastAsia="ＭＳ ゴシック" w:hAnsi="ＭＳ ゴシック" w:hint="eastAsia"/>
                <w:bCs/>
                <w:spacing w:val="-2"/>
                <w:szCs w:val="18"/>
              </w:rPr>
              <w:t xml:space="preserve">　</w:t>
            </w:r>
            <w:r>
              <w:rPr>
                <w:rFonts w:ascii="ＭＳ ゴシック" w:eastAsia="ＭＳ ゴシック" w:hAnsi="ＭＳ ゴシック" w:hint="eastAsia"/>
                <w:bCs/>
                <w:spacing w:val="-2"/>
                <w:szCs w:val="18"/>
              </w:rPr>
              <w:t>⑭</w:t>
            </w:r>
            <w:r w:rsidR="00BE265E">
              <w:rPr>
                <w:rFonts w:ascii="ＭＳ ゴシック" w:eastAsia="ＭＳ ゴシック" w:hAnsi="ＭＳ ゴシック" w:hint="eastAsia"/>
                <w:bCs/>
                <w:spacing w:val="-2"/>
                <w:szCs w:val="18"/>
              </w:rPr>
              <w:t>案内設備</w:t>
            </w:r>
            <w:r w:rsidR="000478D2">
              <w:rPr>
                <w:rFonts w:ascii="ＭＳ ゴシック" w:eastAsia="ＭＳ ゴシック" w:hAnsi="ＭＳ ゴシック" w:hint="eastAsia"/>
                <w:bCs/>
                <w:spacing w:val="-2"/>
                <w:szCs w:val="18"/>
              </w:rPr>
              <w:t xml:space="preserve">　</w:t>
            </w:r>
            <w:r w:rsidR="00EF4032">
              <w:rPr>
                <w:rFonts w:ascii="ＭＳ ゴシック" w:eastAsia="ＭＳ ゴシック" w:hAnsi="ＭＳ ゴシック" w:hint="eastAsia"/>
                <w:bCs/>
                <w:spacing w:val="-2"/>
                <w:szCs w:val="18"/>
              </w:rPr>
              <w:t>⑮</w:t>
            </w:r>
            <w:r w:rsidR="000478D2">
              <w:rPr>
                <w:rFonts w:ascii="ＭＳ ゴシック" w:eastAsia="ＭＳ ゴシック" w:hAnsi="ＭＳ ゴシック" w:hint="eastAsia"/>
                <w:bCs/>
                <w:spacing w:val="-2"/>
                <w:szCs w:val="18"/>
              </w:rPr>
              <w:t xml:space="preserve">案内設備までの経路　</w:t>
            </w:r>
            <w:r w:rsidR="00EF4032">
              <w:rPr>
                <w:rFonts w:ascii="ＭＳ ゴシック" w:eastAsia="ＭＳ ゴシック" w:hAnsi="ＭＳ ゴシック" w:hint="eastAsia"/>
                <w:bCs/>
                <w:spacing w:val="-2"/>
                <w:szCs w:val="18"/>
              </w:rPr>
              <w:t>⑯</w:t>
            </w:r>
            <w:r w:rsidR="000478D2">
              <w:rPr>
                <w:rFonts w:ascii="ＭＳ ゴシック" w:eastAsia="ＭＳ ゴシック" w:hAnsi="ＭＳ ゴシック" w:hint="eastAsia"/>
                <w:bCs/>
                <w:spacing w:val="-2"/>
                <w:szCs w:val="18"/>
              </w:rPr>
              <w:t>増築等の適用範囲</w:t>
            </w:r>
          </w:p>
          <w:p w:rsidR="00A31400" w:rsidRDefault="00A31400">
            <w:pPr>
              <w:spacing w:line="338" w:lineRule="atLeast"/>
              <w:rPr>
                <w:rFonts w:ascii="ＭＳ ゴシック" w:eastAsia="ＭＳ ゴシック" w:hAnsi="ＭＳ ゴシック" w:hint="eastAsia"/>
                <w:b/>
                <w:bCs/>
                <w:sz w:val="20"/>
              </w:rPr>
            </w:pPr>
          </w:p>
          <w:p w:rsidR="00DB5368" w:rsidRDefault="00DB5368">
            <w:pPr>
              <w:spacing w:line="338" w:lineRule="atLeast"/>
              <w:rPr>
                <w:rFonts w:ascii="ＭＳ ゴシック" w:eastAsia="ＭＳ ゴシック" w:hAnsi="ＭＳ ゴシック" w:hint="eastAsia"/>
                <w:b/>
                <w:bCs/>
                <w:sz w:val="20"/>
              </w:rPr>
            </w:pPr>
          </w:p>
        </w:tc>
        <w:tc>
          <w:tcPr>
            <w:tcW w:w="900" w:type="dxa"/>
            <w:tcBorders>
              <w:top w:val="single" w:sz="18" w:space="0" w:color="000000"/>
              <w:left w:val="single" w:sz="4" w:space="0" w:color="000000"/>
              <w:bottom w:val="nil"/>
              <w:right w:val="single" w:sz="4" w:space="0" w:color="000000"/>
            </w:tcBorders>
          </w:tcPr>
          <w:p w:rsidR="000478D2" w:rsidRDefault="000478D2">
            <w:pPr>
              <w:spacing w:line="338" w:lineRule="atLeast"/>
              <w:rPr>
                <w:rFonts w:ascii="ＭＳ ゴシック" w:eastAsia="ＭＳ ゴシック" w:hAnsi="ＭＳ ゴシック"/>
                <w:b/>
                <w:bCs/>
                <w:sz w:val="20"/>
              </w:rPr>
            </w:pPr>
          </w:p>
        </w:tc>
        <w:tc>
          <w:tcPr>
            <w:tcW w:w="2883" w:type="dxa"/>
            <w:tcBorders>
              <w:top w:val="single" w:sz="18" w:space="0" w:color="000000"/>
              <w:left w:val="single" w:sz="4" w:space="0" w:color="000000"/>
              <w:bottom w:val="nil"/>
              <w:right w:val="single" w:sz="18" w:space="0" w:color="000000"/>
            </w:tcBorders>
          </w:tcPr>
          <w:p w:rsidR="000478D2" w:rsidRDefault="009E3559">
            <w:pPr>
              <w:spacing w:line="338" w:lineRule="atLeast"/>
              <w:rPr>
                <w:rFonts w:ascii="ＭＳ ゴシック" w:eastAsia="ＭＳ ゴシック" w:hAnsi="ＭＳ ゴシック" w:hint="eastAsia"/>
                <w:b/>
                <w:bCs/>
                <w:sz w:val="20"/>
              </w:rPr>
            </w:pPr>
            <w:r>
              <w:rPr>
                <w:rFonts w:ascii="ＭＳ ゴシック" w:eastAsia="ＭＳ ゴシック" w:hAnsi="ＭＳ ゴシック" w:hint="eastAsia"/>
                <w:b/>
                <w:bCs/>
                <w:sz w:val="20"/>
              </w:rPr>
              <w:t>（政令）</w:t>
            </w:r>
          </w:p>
          <w:p w:rsidR="009E3559" w:rsidRDefault="009E3559">
            <w:pPr>
              <w:spacing w:line="338" w:lineRule="atLeast"/>
              <w:rPr>
                <w:rFonts w:ascii="ＭＳ ゴシック" w:eastAsia="ＭＳ ゴシック" w:hAnsi="ＭＳ ゴシック" w:hint="eastAsia"/>
                <w:b/>
                <w:bCs/>
                <w:sz w:val="20"/>
              </w:rPr>
            </w:pPr>
          </w:p>
        </w:tc>
      </w:tr>
      <w:tr w:rsidR="000478D2">
        <w:tblPrEx>
          <w:tblCellMar>
            <w:top w:w="0" w:type="dxa"/>
            <w:bottom w:w="0" w:type="dxa"/>
          </w:tblCellMar>
        </w:tblPrEx>
        <w:trPr>
          <w:trHeight w:val="340"/>
        </w:trPr>
        <w:tc>
          <w:tcPr>
            <w:tcW w:w="1444" w:type="dxa"/>
            <w:tcBorders>
              <w:top w:val="single" w:sz="18" w:space="0" w:color="000000"/>
              <w:left w:val="single" w:sz="18" w:space="0" w:color="000000"/>
              <w:bottom w:val="single" w:sz="18" w:space="0" w:color="000000"/>
              <w:right w:val="single" w:sz="18" w:space="0" w:color="000000"/>
            </w:tcBorders>
          </w:tcPr>
          <w:p w:rsidR="000478D2" w:rsidRDefault="000478D2">
            <w:pPr>
              <w:spacing w:line="338" w:lineRule="atLeast"/>
              <w:ind w:firstLineChars="100" w:firstLine="201"/>
              <w:rPr>
                <w:rFonts w:ascii="ＭＳ ゴシック" w:eastAsia="ＭＳ ゴシック" w:hAnsi="ＭＳ ゴシック" w:hint="eastAsia"/>
                <w:b/>
                <w:bCs/>
                <w:sz w:val="20"/>
              </w:rPr>
            </w:pPr>
            <w:r>
              <w:rPr>
                <w:rFonts w:ascii="ＭＳ ゴシック" w:eastAsia="ＭＳ ゴシック" w:hAnsi="ＭＳ ゴシック" w:hint="eastAsia"/>
                <w:b/>
                <w:bCs/>
                <w:sz w:val="20"/>
              </w:rPr>
              <w:lastRenderedPageBreak/>
              <w:t>出入口</w:t>
            </w:r>
          </w:p>
        </w:tc>
        <w:tc>
          <w:tcPr>
            <w:tcW w:w="5072" w:type="dxa"/>
            <w:tcBorders>
              <w:top w:val="single" w:sz="18" w:space="0" w:color="000000"/>
              <w:left w:val="single" w:sz="18" w:space="0" w:color="000000"/>
              <w:bottom w:val="single" w:sz="18" w:space="0" w:color="000000"/>
              <w:right w:val="single" w:sz="4" w:space="0" w:color="000000"/>
            </w:tcBorders>
          </w:tcPr>
          <w:p w:rsidR="000478D2" w:rsidRDefault="000478D2">
            <w:pPr>
              <w:ind w:left="210" w:hangingChars="100" w:hanging="210"/>
              <w:rPr>
                <w:rFonts w:ascii="ＭＳ ゴシック" w:eastAsia="ＭＳ ゴシック" w:hAnsi="ＭＳ ゴシック" w:hint="eastAsia"/>
              </w:rPr>
            </w:pPr>
            <w:r>
              <w:rPr>
                <w:rFonts w:ascii="ＭＳ ゴシック" w:eastAsia="ＭＳ ゴシック" w:hAnsi="ＭＳ ゴシック" w:hint="eastAsia"/>
              </w:rPr>
              <w:t>第</w:t>
            </w:r>
            <w:r w:rsidR="00CB2A94">
              <w:rPr>
                <w:rFonts w:ascii="ＭＳ ゴシック" w:eastAsia="ＭＳ ゴシック" w:hAnsi="ＭＳ ゴシック" w:hint="eastAsia"/>
              </w:rPr>
              <w:t>２</w:t>
            </w:r>
            <w:r>
              <w:rPr>
                <w:rFonts w:ascii="ＭＳ ゴシック" w:eastAsia="ＭＳ ゴシック" w:hAnsi="ＭＳ ゴシック" w:hint="eastAsia"/>
              </w:rPr>
              <w:t>条　多数の者が利用する出入口（次項に規定するもの並びにかご、昇降路、便所及び浴室等に設けられるものを除き、かつ、</w:t>
            </w:r>
            <w:r w:rsidR="00683104">
              <w:rPr>
                <w:rFonts w:ascii="ＭＳ ゴシック" w:eastAsia="ＭＳ ゴシック" w:hAnsi="ＭＳ ゴシック" w:hint="eastAsia"/>
              </w:rPr>
              <w:t>２</w:t>
            </w:r>
            <w:r>
              <w:rPr>
                <w:rFonts w:ascii="ＭＳ ゴシック" w:eastAsia="ＭＳ ゴシック" w:hAnsi="ＭＳ ゴシック" w:hint="eastAsia"/>
              </w:rPr>
              <w:t>以上の出入口を併設する場合には、そのうち</w:t>
            </w:r>
            <w:r w:rsidR="00683104">
              <w:rPr>
                <w:rFonts w:ascii="ＭＳ ゴシック" w:eastAsia="ＭＳ ゴシック" w:hAnsi="ＭＳ ゴシック" w:hint="eastAsia"/>
              </w:rPr>
              <w:t>１</w:t>
            </w:r>
            <w:r>
              <w:rPr>
                <w:rFonts w:ascii="ＭＳ ゴシック" w:eastAsia="ＭＳ ゴシック" w:hAnsi="ＭＳ ゴシック" w:hint="eastAsia"/>
              </w:rPr>
              <w:t>以上のものに限る。）は、次に掲げるものでなければならない。</w:t>
            </w:r>
          </w:p>
          <w:p w:rsidR="000478D2" w:rsidRDefault="000478D2">
            <w:pPr>
              <w:rPr>
                <w:rFonts w:ascii="ＭＳ ゴシック" w:eastAsia="ＭＳ ゴシック" w:hAnsi="ＭＳ ゴシック" w:hint="eastAsia"/>
              </w:rPr>
            </w:pPr>
            <w:r>
              <w:rPr>
                <w:rFonts w:ascii="ＭＳ ゴシック" w:eastAsia="ＭＳ ゴシック" w:hAnsi="ＭＳ ゴシック" w:hint="eastAsia"/>
              </w:rPr>
              <w:t xml:space="preserve">　一　幅は、</w:t>
            </w:r>
            <w:r w:rsidR="00964FD4">
              <w:rPr>
                <w:rFonts w:ascii="ＭＳ ゴシック" w:eastAsia="ＭＳ ゴシック" w:hAnsi="ＭＳ ゴシック" w:hint="eastAsia"/>
              </w:rPr>
              <w:t>90</w:t>
            </w:r>
            <w:r>
              <w:rPr>
                <w:rFonts w:ascii="ＭＳ ゴシック" w:eastAsia="ＭＳ ゴシック" w:hAnsi="ＭＳ ゴシック" w:hint="eastAsia"/>
              </w:rPr>
              <w:t>センチメートル以上とすること。</w:t>
            </w:r>
          </w:p>
          <w:p w:rsidR="000478D2" w:rsidRDefault="000478D2">
            <w:pPr>
              <w:ind w:left="420" w:hangingChars="200" w:hanging="420"/>
              <w:rPr>
                <w:rFonts w:ascii="ＭＳ ゴシック" w:eastAsia="ＭＳ ゴシック" w:hAnsi="ＭＳ ゴシック" w:hint="eastAsia"/>
              </w:rPr>
            </w:pPr>
            <w:r>
              <w:rPr>
                <w:rFonts w:ascii="ＭＳ ゴシック" w:eastAsia="ＭＳ ゴシック" w:hAnsi="ＭＳ ゴシック" w:hint="eastAsia"/>
              </w:rPr>
              <w:t xml:space="preserve">　二　戸を設ける場合には、自動的に開閉する構造その他の車いす使用者が容易に開閉して通過できる構造とし、かつ、その前後に高低差がないこと。</w:t>
            </w:r>
          </w:p>
          <w:p w:rsidR="000478D2" w:rsidRDefault="000478D2">
            <w:pPr>
              <w:ind w:left="210" w:hangingChars="100" w:hanging="210"/>
              <w:rPr>
                <w:rFonts w:ascii="ＭＳ ゴシック" w:eastAsia="ＭＳ ゴシック" w:hAnsi="ＭＳ ゴシック" w:hint="eastAsia"/>
              </w:rPr>
            </w:pPr>
            <w:r>
              <w:rPr>
                <w:rFonts w:ascii="ＭＳ ゴシック" w:eastAsia="ＭＳ ゴシック" w:hAnsi="ＭＳ ゴシック" w:hint="eastAsia"/>
              </w:rPr>
              <w:t>２　多数の者が利用する直接地上へ通ずる出入口のうち</w:t>
            </w:r>
            <w:r w:rsidR="00683104">
              <w:rPr>
                <w:rFonts w:ascii="ＭＳ ゴシック" w:eastAsia="ＭＳ ゴシック" w:hAnsi="ＭＳ ゴシック" w:hint="eastAsia"/>
              </w:rPr>
              <w:t>１</w:t>
            </w:r>
            <w:r>
              <w:rPr>
                <w:rFonts w:ascii="ＭＳ ゴシック" w:eastAsia="ＭＳ ゴシック" w:hAnsi="ＭＳ ゴシック" w:hint="eastAsia"/>
              </w:rPr>
              <w:t>以上のものは、次に掲げるものでなければならない。</w:t>
            </w:r>
          </w:p>
          <w:p w:rsidR="000478D2" w:rsidRDefault="000478D2">
            <w:pPr>
              <w:ind w:left="420" w:hangingChars="200" w:hanging="420"/>
              <w:rPr>
                <w:rFonts w:ascii="ＭＳ ゴシック" w:eastAsia="ＭＳ ゴシック" w:hAnsi="ＭＳ ゴシック" w:hint="eastAsia"/>
              </w:rPr>
            </w:pPr>
            <w:r>
              <w:rPr>
                <w:rFonts w:ascii="ＭＳ ゴシック" w:eastAsia="ＭＳ ゴシック" w:hAnsi="ＭＳ ゴシック" w:hint="eastAsia"/>
              </w:rPr>
              <w:t xml:space="preserve">　一　幅は、</w:t>
            </w:r>
            <w:r w:rsidR="00964FD4">
              <w:rPr>
                <w:rFonts w:ascii="ＭＳ ゴシック" w:eastAsia="ＭＳ ゴシック" w:hAnsi="ＭＳ ゴシック" w:hint="eastAsia"/>
              </w:rPr>
              <w:t>120</w:t>
            </w:r>
            <w:r>
              <w:rPr>
                <w:rFonts w:ascii="ＭＳ ゴシック" w:eastAsia="ＭＳ ゴシック" w:hAnsi="ＭＳ ゴシック" w:hint="eastAsia"/>
              </w:rPr>
              <w:t>センチメートル以上とすること。</w:t>
            </w:r>
          </w:p>
          <w:p w:rsidR="000478D2" w:rsidRDefault="000478D2" w:rsidP="00FB3FA5">
            <w:pPr>
              <w:spacing w:line="338" w:lineRule="atLeast"/>
              <w:ind w:left="420" w:hangingChars="200" w:hanging="420"/>
              <w:rPr>
                <w:rFonts w:ascii="ＭＳ ゴシック" w:eastAsia="ＭＳ ゴシック" w:hAnsi="ＭＳ ゴシック"/>
                <w:b/>
                <w:bCs/>
                <w:sz w:val="20"/>
              </w:rPr>
            </w:pPr>
            <w:r>
              <w:rPr>
                <w:rFonts w:ascii="ＭＳ ゴシック" w:eastAsia="ＭＳ ゴシック" w:hAnsi="ＭＳ ゴシック" w:hint="eastAsia"/>
              </w:rPr>
              <w:t xml:space="preserve">　二　戸を設ける場合には、自動的に開閉する構造とし、かつ、その前後に高低差がないこと。</w:t>
            </w:r>
          </w:p>
        </w:tc>
        <w:tc>
          <w:tcPr>
            <w:tcW w:w="900" w:type="dxa"/>
            <w:tcBorders>
              <w:top w:val="single" w:sz="18" w:space="0" w:color="000000"/>
              <w:left w:val="single" w:sz="4" w:space="0" w:color="000000"/>
              <w:bottom w:val="single" w:sz="18" w:space="0" w:color="000000"/>
              <w:right w:val="single" w:sz="4" w:space="0" w:color="000000"/>
            </w:tcBorders>
          </w:tcPr>
          <w:p w:rsidR="000478D2" w:rsidRDefault="000478D2">
            <w:pPr>
              <w:spacing w:line="338" w:lineRule="atLeast"/>
              <w:rPr>
                <w:rFonts w:ascii="ＭＳ ゴシック" w:eastAsia="ＭＳ ゴシック" w:hAnsi="ＭＳ ゴシック"/>
                <w:b/>
                <w:bCs/>
                <w:sz w:val="20"/>
              </w:rPr>
            </w:pPr>
          </w:p>
        </w:tc>
        <w:tc>
          <w:tcPr>
            <w:tcW w:w="2883" w:type="dxa"/>
            <w:tcBorders>
              <w:top w:val="single" w:sz="18" w:space="0" w:color="000000"/>
              <w:left w:val="single" w:sz="4" w:space="0" w:color="000000"/>
              <w:bottom w:val="single" w:sz="18" w:space="0" w:color="000000"/>
              <w:right w:val="single" w:sz="18" w:space="0" w:color="000000"/>
            </w:tcBorders>
          </w:tcPr>
          <w:p w:rsidR="000478D2" w:rsidRDefault="009E3559">
            <w:pPr>
              <w:spacing w:line="338" w:lineRule="atLeast"/>
              <w:rPr>
                <w:rFonts w:ascii="ＭＳ ゴシック" w:eastAsia="ＭＳ ゴシック" w:hAnsi="ＭＳ ゴシック"/>
                <w:b/>
                <w:bCs/>
                <w:sz w:val="20"/>
              </w:rPr>
            </w:pPr>
            <w:r>
              <w:rPr>
                <w:rFonts w:ascii="ＭＳ ゴシック" w:eastAsia="ＭＳ ゴシック" w:hAnsi="ＭＳ ゴシック" w:hint="eastAsia"/>
                <w:b/>
                <w:bCs/>
                <w:sz w:val="20"/>
              </w:rPr>
              <w:t>（以下省令）</w:t>
            </w:r>
          </w:p>
        </w:tc>
      </w:tr>
      <w:tr w:rsidR="000478D2">
        <w:tblPrEx>
          <w:tblCellMar>
            <w:top w:w="0" w:type="dxa"/>
            <w:bottom w:w="0" w:type="dxa"/>
          </w:tblCellMar>
        </w:tblPrEx>
        <w:trPr>
          <w:trHeight w:val="340"/>
        </w:trPr>
        <w:tc>
          <w:tcPr>
            <w:tcW w:w="1444" w:type="dxa"/>
            <w:tcBorders>
              <w:top w:val="single" w:sz="18" w:space="0" w:color="000000"/>
              <w:left w:val="single" w:sz="18" w:space="0" w:color="000000"/>
              <w:bottom w:val="single" w:sz="18" w:space="0" w:color="000000"/>
              <w:right w:val="single" w:sz="18" w:space="0" w:color="000000"/>
            </w:tcBorders>
          </w:tcPr>
          <w:p w:rsidR="000478D2" w:rsidRDefault="000478D2">
            <w:pPr>
              <w:spacing w:line="338" w:lineRule="atLeast"/>
              <w:ind w:firstLineChars="100" w:firstLine="211"/>
              <w:rPr>
                <w:rFonts w:ascii="ＭＳ ゴシック" w:eastAsia="ＭＳ ゴシック" w:hAnsi="ＭＳ ゴシック" w:hint="eastAsia"/>
                <w:b/>
                <w:bCs/>
              </w:rPr>
            </w:pPr>
            <w:r>
              <w:rPr>
                <w:rFonts w:ascii="ＭＳ ゴシック" w:eastAsia="ＭＳ ゴシック" w:hAnsi="ＭＳ ゴシック" w:hint="eastAsia"/>
                <w:b/>
                <w:bCs/>
              </w:rPr>
              <w:t>廊下等</w:t>
            </w:r>
          </w:p>
        </w:tc>
        <w:tc>
          <w:tcPr>
            <w:tcW w:w="5072" w:type="dxa"/>
            <w:tcBorders>
              <w:top w:val="single" w:sz="18" w:space="0" w:color="000000"/>
              <w:left w:val="single" w:sz="18" w:space="0" w:color="000000"/>
              <w:bottom w:val="single" w:sz="18" w:space="0" w:color="000000"/>
              <w:right w:val="single" w:sz="4" w:space="0" w:color="000000"/>
            </w:tcBorders>
          </w:tcPr>
          <w:p w:rsidR="000478D2" w:rsidRDefault="000478D2">
            <w:pPr>
              <w:rPr>
                <w:rFonts w:ascii="ＭＳ ゴシック" w:eastAsia="ＭＳ ゴシック" w:hAnsi="ＭＳ ゴシック" w:hint="eastAsia"/>
              </w:rPr>
            </w:pPr>
            <w:r>
              <w:rPr>
                <w:rFonts w:ascii="ＭＳ ゴシック" w:eastAsia="ＭＳ ゴシック" w:hAnsi="ＭＳ ゴシック" w:hint="eastAsia"/>
              </w:rPr>
              <w:t>第</w:t>
            </w:r>
            <w:r w:rsidR="00CB2A94">
              <w:rPr>
                <w:rFonts w:ascii="ＭＳ ゴシック" w:eastAsia="ＭＳ ゴシック" w:hAnsi="ＭＳ ゴシック" w:hint="eastAsia"/>
              </w:rPr>
              <w:t>３</w:t>
            </w:r>
            <w:r>
              <w:rPr>
                <w:rFonts w:ascii="ＭＳ ゴシック" w:eastAsia="ＭＳ ゴシック" w:hAnsi="ＭＳ ゴシック" w:hint="eastAsia"/>
              </w:rPr>
              <w:t>条　多数の者が利用する廊下等は、次に掲げるものでなければならない。</w:t>
            </w:r>
          </w:p>
          <w:p w:rsidR="000478D2" w:rsidRDefault="000478D2">
            <w:pPr>
              <w:ind w:left="420" w:hangingChars="200" w:hanging="420"/>
              <w:rPr>
                <w:rFonts w:ascii="ＭＳ ゴシック" w:eastAsia="ＭＳ ゴシック" w:hAnsi="ＭＳ ゴシック" w:hint="eastAsia"/>
              </w:rPr>
            </w:pPr>
            <w:r>
              <w:rPr>
                <w:rFonts w:ascii="ＭＳ ゴシック" w:eastAsia="ＭＳ ゴシック" w:hAnsi="ＭＳ ゴシック" w:hint="eastAsia"/>
              </w:rPr>
              <w:t xml:space="preserve">　一　幅は、</w:t>
            </w:r>
            <w:r w:rsidR="00FB3FA5">
              <w:rPr>
                <w:rFonts w:ascii="ＭＳ ゴシック" w:eastAsia="ＭＳ ゴシック" w:hAnsi="ＭＳ ゴシック" w:hint="eastAsia"/>
              </w:rPr>
              <w:t>180</w:t>
            </w:r>
            <w:r>
              <w:rPr>
                <w:rFonts w:ascii="ＭＳ ゴシック" w:eastAsia="ＭＳ ゴシック" w:hAnsi="ＭＳ ゴシック" w:hint="eastAsia"/>
              </w:rPr>
              <w:t>センチメートル以上とすること。ただし、</w:t>
            </w:r>
            <w:r w:rsidR="00FB3FA5">
              <w:rPr>
                <w:rFonts w:ascii="ＭＳ ゴシック" w:eastAsia="ＭＳ ゴシック" w:hAnsi="ＭＳ ゴシック" w:hint="eastAsia"/>
              </w:rPr>
              <w:t>50</w:t>
            </w:r>
            <w:r>
              <w:rPr>
                <w:rFonts w:ascii="ＭＳ ゴシック" w:eastAsia="ＭＳ ゴシック" w:hAnsi="ＭＳ ゴシック" w:hint="eastAsia"/>
              </w:rPr>
              <w:t>メートル以内ごとに車いすのすれ違いに支障がない場所を設ける場合にあっては、</w:t>
            </w:r>
            <w:r w:rsidR="00FB3FA5">
              <w:rPr>
                <w:rFonts w:ascii="ＭＳ ゴシック" w:eastAsia="ＭＳ ゴシック" w:hAnsi="ＭＳ ゴシック" w:hint="eastAsia"/>
              </w:rPr>
              <w:t>140</w:t>
            </w:r>
            <w:r>
              <w:rPr>
                <w:rFonts w:ascii="ＭＳ ゴシック" w:eastAsia="ＭＳ ゴシック" w:hAnsi="ＭＳ ゴシック" w:hint="eastAsia"/>
              </w:rPr>
              <w:t>センチメートル以上とすることができる。</w:t>
            </w:r>
          </w:p>
          <w:p w:rsidR="000478D2" w:rsidRDefault="000478D2">
            <w:pPr>
              <w:ind w:left="420" w:hangingChars="200" w:hanging="420"/>
              <w:rPr>
                <w:rFonts w:ascii="ＭＳ ゴシック" w:eastAsia="ＭＳ ゴシック" w:hAnsi="ＭＳ ゴシック" w:hint="eastAsia"/>
              </w:rPr>
            </w:pPr>
            <w:r>
              <w:rPr>
                <w:rFonts w:ascii="ＭＳ ゴシック" w:eastAsia="ＭＳ ゴシック" w:hAnsi="ＭＳ ゴシック" w:hint="eastAsia"/>
              </w:rPr>
              <w:t xml:space="preserve">　二　表面は、粗面とし、又は滑りにくい材料で仕上げること。</w:t>
            </w:r>
          </w:p>
          <w:p w:rsidR="000478D2" w:rsidRDefault="000478D2">
            <w:pPr>
              <w:ind w:left="420" w:hangingChars="200" w:hanging="420"/>
              <w:rPr>
                <w:rFonts w:ascii="ＭＳ ゴシック" w:eastAsia="ＭＳ ゴシック" w:hAnsi="ＭＳ ゴシック" w:hint="eastAsia"/>
              </w:rPr>
            </w:pPr>
            <w:r>
              <w:rPr>
                <w:rFonts w:ascii="ＭＳ ゴシック" w:eastAsia="ＭＳ ゴシック" w:hAnsi="ＭＳ ゴシック" w:hint="eastAsia"/>
              </w:rPr>
              <w:t xml:space="preserve">　三　階段又は傾斜路（階段に代わり、又はこれに併設するものに限る。）の上端に近接する廊下等の部分（不特定かつ多数の者が利用し、又は主として視覚障害者が利用するものに限る。）には、点状ブロック等を敷設すること。ただし、視覚障害者の利用上支障がないものとして国土交通大臣が定める場合は、この限りでない。</w:t>
            </w:r>
          </w:p>
          <w:p w:rsidR="000478D2" w:rsidRDefault="000478D2">
            <w:pPr>
              <w:ind w:left="420" w:hangingChars="200" w:hanging="420"/>
              <w:rPr>
                <w:rFonts w:ascii="ＭＳ ゴシック" w:eastAsia="ＭＳ ゴシック" w:hAnsi="ＭＳ ゴシック" w:hint="eastAsia"/>
              </w:rPr>
            </w:pPr>
            <w:r>
              <w:rPr>
                <w:rFonts w:ascii="ＭＳ ゴシック" w:eastAsia="ＭＳ ゴシック" w:hAnsi="ＭＳ ゴシック" w:hint="eastAsia"/>
              </w:rPr>
              <w:t xml:space="preserve">　四　戸を設ける場合には、自動的に開閉する構造その他の車いす使用者が容易に開閉して通過できる構造とし、かつ、その前後に高低差がないこと。</w:t>
            </w:r>
          </w:p>
          <w:p w:rsidR="000478D2" w:rsidRDefault="000478D2">
            <w:pPr>
              <w:ind w:left="420" w:hangingChars="200" w:hanging="420"/>
              <w:rPr>
                <w:rFonts w:ascii="ＭＳ ゴシック" w:eastAsia="ＭＳ ゴシック" w:hAnsi="ＭＳ ゴシック" w:hint="eastAsia"/>
              </w:rPr>
            </w:pPr>
            <w:r>
              <w:rPr>
                <w:rFonts w:ascii="ＭＳ ゴシック" w:eastAsia="ＭＳ ゴシック" w:hAnsi="ＭＳ ゴシック" w:hint="eastAsia"/>
              </w:rPr>
              <w:t xml:space="preserve">　五　側面に廊下等に向かって開く戸を設ける場合には、当該戸の開閉により高齢者、障害者等の通行の安全上支障がないよう必要な措置を講ずること。</w:t>
            </w:r>
          </w:p>
          <w:p w:rsidR="000478D2" w:rsidRDefault="000478D2">
            <w:pPr>
              <w:ind w:left="420" w:hangingChars="200" w:hanging="420"/>
              <w:rPr>
                <w:rFonts w:ascii="ＭＳ ゴシック" w:eastAsia="ＭＳ ゴシック" w:hAnsi="ＭＳ ゴシック" w:hint="eastAsia"/>
              </w:rPr>
            </w:pPr>
            <w:r>
              <w:rPr>
                <w:rFonts w:ascii="ＭＳ ゴシック" w:eastAsia="ＭＳ ゴシック" w:hAnsi="ＭＳ ゴシック" w:hint="eastAsia"/>
              </w:rPr>
              <w:t xml:space="preserve">  六　不特定かつ多数の者が利用し、又は主として視覚障害者が利用する廊下等に突出物を設けないこと。ただし、視覚障害者の通行の安全上支障が生じないよう必要な措置を講じた場合は、この限</w:t>
            </w:r>
            <w:r>
              <w:rPr>
                <w:rFonts w:ascii="ＭＳ ゴシック" w:eastAsia="ＭＳ ゴシック" w:hAnsi="ＭＳ ゴシック" w:hint="eastAsia"/>
              </w:rPr>
              <w:lastRenderedPageBreak/>
              <w:t>りでない。</w:t>
            </w:r>
          </w:p>
          <w:p w:rsidR="000478D2" w:rsidRDefault="000478D2">
            <w:pPr>
              <w:ind w:left="420" w:hangingChars="200" w:hanging="420"/>
              <w:rPr>
                <w:rFonts w:ascii="ＭＳ ゴシック" w:eastAsia="ＭＳ ゴシック" w:hAnsi="ＭＳ ゴシック" w:hint="eastAsia"/>
              </w:rPr>
            </w:pPr>
            <w:r>
              <w:rPr>
                <w:rFonts w:ascii="ＭＳ ゴシック" w:eastAsia="ＭＳ ゴシック" w:hAnsi="ＭＳ ゴシック" w:hint="eastAsia"/>
              </w:rPr>
              <w:t xml:space="preserve">　七　高齢者、障害者等の休憩の用に供する設備を適切な位置に設けること。</w:t>
            </w:r>
          </w:p>
          <w:p w:rsidR="000478D2" w:rsidRDefault="000478D2">
            <w:pPr>
              <w:spacing w:line="338" w:lineRule="atLeast"/>
              <w:rPr>
                <w:rFonts w:ascii="ＭＳ ゴシック" w:eastAsia="ＭＳ ゴシック" w:hAnsi="ＭＳ ゴシック"/>
                <w:b/>
                <w:bCs/>
              </w:rPr>
            </w:pPr>
            <w:r>
              <w:rPr>
                <w:rFonts w:ascii="ＭＳ ゴシック" w:eastAsia="ＭＳ ゴシック" w:hAnsi="ＭＳ ゴシック" w:hint="eastAsia"/>
              </w:rPr>
              <w:t>２　前項第一号及び第四号の規定は、車いす使用者の利用上支障がないものとして国土交通大臣が定める廊下等の部分には、適用しない。</w:t>
            </w:r>
          </w:p>
        </w:tc>
        <w:tc>
          <w:tcPr>
            <w:tcW w:w="900" w:type="dxa"/>
            <w:tcBorders>
              <w:top w:val="single" w:sz="18" w:space="0" w:color="000000"/>
              <w:left w:val="single" w:sz="4" w:space="0" w:color="000000"/>
              <w:bottom w:val="single" w:sz="18" w:space="0" w:color="000000"/>
              <w:right w:val="single" w:sz="4" w:space="0" w:color="000000"/>
            </w:tcBorders>
          </w:tcPr>
          <w:p w:rsidR="000478D2" w:rsidRDefault="000478D2">
            <w:pPr>
              <w:spacing w:line="338" w:lineRule="atLeast"/>
              <w:rPr>
                <w:rFonts w:ascii="ＭＳ ゴシック" w:eastAsia="ＭＳ ゴシック" w:hAnsi="ＭＳ ゴシック"/>
                <w:b/>
                <w:bCs/>
              </w:rPr>
            </w:pPr>
          </w:p>
        </w:tc>
        <w:tc>
          <w:tcPr>
            <w:tcW w:w="2883" w:type="dxa"/>
            <w:tcBorders>
              <w:top w:val="single" w:sz="18" w:space="0" w:color="000000"/>
              <w:left w:val="single" w:sz="4" w:space="0" w:color="000000"/>
              <w:bottom w:val="single" w:sz="18" w:space="0" w:color="000000"/>
              <w:right w:val="single" w:sz="18" w:space="0" w:color="000000"/>
            </w:tcBorders>
          </w:tcPr>
          <w:p w:rsidR="000478D2" w:rsidRDefault="000478D2">
            <w:pPr>
              <w:spacing w:line="338" w:lineRule="atLeast"/>
              <w:rPr>
                <w:rFonts w:ascii="ＭＳ ゴシック" w:eastAsia="ＭＳ ゴシック" w:hAnsi="ＭＳ ゴシック"/>
                <w:b/>
                <w:bCs/>
              </w:rPr>
            </w:pPr>
          </w:p>
        </w:tc>
      </w:tr>
      <w:tr w:rsidR="000478D2">
        <w:tblPrEx>
          <w:tblCellMar>
            <w:top w:w="0" w:type="dxa"/>
            <w:bottom w:w="0" w:type="dxa"/>
          </w:tblCellMar>
        </w:tblPrEx>
        <w:trPr>
          <w:trHeight w:val="340"/>
        </w:trPr>
        <w:tc>
          <w:tcPr>
            <w:tcW w:w="1444" w:type="dxa"/>
            <w:tcBorders>
              <w:top w:val="single" w:sz="18" w:space="0" w:color="000000"/>
              <w:left w:val="single" w:sz="18" w:space="0" w:color="000000"/>
              <w:bottom w:val="single" w:sz="18" w:space="0" w:color="000000"/>
              <w:right w:val="single" w:sz="18" w:space="0" w:color="000000"/>
            </w:tcBorders>
          </w:tcPr>
          <w:p w:rsidR="000478D2" w:rsidRDefault="000478D2">
            <w:pPr>
              <w:spacing w:line="338" w:lineRule="atLeast"/>
              <w:ind w:firstLineChars="100" w:firstLine="211"/>
              <w:rPr>
                <w:rFonts w:ascii="ＭＳ ゴシック" w:eastAsia="ＭＳ ゴシック" w:hAnsi="ＭＳ ゴシック" w:hint="eastAsia"/>
                <w:b/>
                <w:bCs/>
              </w:rPr>
            </w:pPr>
            <w:r>
              <w:rPr>
                <w:rFonts w:ascii="ＭＳ ゴシック" w:eastAsia="ＭＳ ゴシック" w:hAnsi="ＭＳ ゴシック" w:hint="eastAsia"/>
                <w:b/>
                <w:bCs/>
              </w:rPr>
              <w:t>階段</w:t>
            </w:r>
          </w:p>
        </w:tc>
        <w:tc>
          <w:tcPr>
            <w:tcW w:w="5072" w:type="dxa"/>
            <w:tcBorders>
              <w:top w:val="single" w:sz="18" w:space="0" w:color="000000"/>
              <w:left w:val="single" w:sz="18" w:space="0" w:color="000000"/>
              <w:bottom w:val="single" w:sz="18" w:space="0" w:color="000000"/>
              <w:right w:val="single" w:sz="4" w:space="0" w:color="000000"/>
            </w:tcBorders>
          </w:tcPr>
          <w:p w:rsidR="000478D2" w:rsidRDefault="000478D2">
            <w:pPr>
              <w:ind w:left="210" w:hangingChars="100" w:hanging="210"/>
              <w:rPr>
                <w:rFonts w:ascii="ＭＳ ゴシック" w:eastAsia="ＭＳ ゴシック" w:hAnsi="ＭＳ ゴシック" w:hint="eastAsia"/>
              </w:rPr>
            </w:pPr>
            <w:r>
              <w:rPr>
                <w:rFonts w:ascii="ＭＳ ゴシック" w:eastAsia="ＭＳ ゴシック" w:hAnsi="ＭＳ ゴシック" w:hint="eastAsia"/>
              </w:rPr>
              <w:t>第</w:t>
            </w:r>
            <w:r w:rsidR="00CB2A94">
              <w:rPr>
                <w:rFonts w:ascii="ＭＳ ゴシック" w:eastAsia="ＭＳ ゴシック" w:hAnsi="ＭＳ ゴシック" w:hint="eastAsia"/>
              </w:rPr>
              <w:t>４</w:t>
            </w:r>
            <w:r>
              <w:rPr>
                <w:rFonts w:ascii="ＭＳ ゴシック" w:eastAsia="ＭＳ ゴシック" w:hAnsi="ＭＳ ゴシック" w:hint="eastAsia"/>
              </w:rPr>
              <w:t>条　多数の者が利用する階段は、次に掲げるものとしなければならない。</w:t>
            </w:r>
          </w:p>
          <w:p w:rsidR="000478D2" w:rsidRDefault="000478D2">
            <w:pPr>
              <w:ind w:left="420" w:hangingChars="200" w:hanging="420"/>
              <w:rPr>
                <w:rFonts w:ascii="ＭＳ ゴシック" w:eastAsia="ＭＳ ゴシック" w:hAnsi="ＭＳ ゴシック" w:hint="eastAsia"/>
              </w:rPr>
            </w:pPr>
            <w:r>
              <w:rPr>
                <w:rFonts w:ascii="ＭＳ ゴシック" w:eastAsia="ＭＳ ゴシック" w:hAnsi="ＭＳ ゴシック" w:hint="eastAsia"/>
              </w:rPr>
              <w:t xml:space="preserve">　一　幅は、</w:t>
            </w:r>
            <w:r w:rsidR="00EC2933">
              <w:rPr>
                <w:rFonts w:ascii="ＭＳ ゴシック" w:eastAsia="ＭＳ ゴシック" w:hAnsi="ＭＳ ゴシック" w:hint="eastAsia"/>
              </w:rPr>
              <w:t>140</w:t>
            </w:r>
            <w:r>
              <w:rPr>
                <w:rFonts w:ascii="ＭＳ ゴシック" w:eastAsia="ＭＳ ゴシック" w:hAnsi="ＭＳ ゴシック" w:hint="eastAsia"/>
              </w:rPr>
              <w:t>センチメートル以上とすること。ただし、手すりが設けられた場合にあっては、手すりの幅が</w:t>
            </w:r>
            <w:r w:rsidR="00EC2933">
              <w:rPr>
                <w:rFonts w:ascii="ＭＳ ゴシック" w:eastAsia="ＭＳ ゴシック" w:hAnsi="ＭＳ ゴシック" w:hint="eastAsia"/>
              </w:rPr>
              <w:t>10</w:t>
            </w:r>
            <w:r>
              <w:rPr>
                <w:rFonts w:ascii="ＭＳ ゴシック" w:eastAsia="ＭＳ ゴシック" w:hAnsi="ＭＳ ゴシック" w:hint="eastAsia"/>
              </w:rPr>
              <w:t>センチメートルを限度として、ないものとみなして算定することができる。</w:t>
            </w:r>
          </w:p>
          <w:p w:rsidR="000478D2" w:rsidRDefault="000478D2">
            <w:pPr>
              <w:ind w:left="420" w:hangingChars="200" w:hanging="420"/>
              <w:rPr>
                <w:rFonts w:ascii="ＭＳ ゴシック" w:eastAsia="ＭＳ ゴシック" w:hAnsi="ＭＳ ゴシック" w:hint="eastAsia"/>
              </w:rPr>
            </w:pPr>
            <w:r>
              <w:rPr>
                <w:rFonts w:ascii="ＭＳ ゴシック" w:eastAsia="ＭＳ ゴシック" w:hAnsi="ＭＳ ゴシック" w:hint="eastAsia"/>
              </w:rPr>
              <w:t xml:space="preserve">　二　けあげの寸法は、</w:t>
            </w:r>
            <w:r w:rsidR="00EC2933">
              <w:rPr>
                <w:rFonts w:ascii="ＭＳ ゴシック" w:eastAsia="ＭＳ ゴシック" w:hAnsi="ＭＳ ゴシック" w:hint="eastAsia"/>
              </w:rPr>
              <w:t>16</w:t>
            </w:r>
            <w:r>
              <w:rPr>
                <w:rFonts w:ascii="ＭＳ ゴシック" w:eastAsia="ＭＳ ゴシック" w:hAnsi="ＭＳ ゴシック" w:hint="eastAsia"/>
              </w:rPr>
              <w:t>センチメートル以下とすること。</w:t>
            </w:r>
          </w:p>
          <w:p w:rsidR="000478D2" w:rsidRDefault="000478D2">
            <w:pPr>
              <w:ind w:left="420" w:hangingChars="200" w:hanging="420"/>
              <w:rPr>
                <w:rFonts w:ascii="ＭＳ ゴシック" w:eastAsia="ＭＳ ゴシック" w:hAnsi="ＭＳ ゴシック" w:hint="eastAsia"/>
              </w:rPr>
            </w:pPr>
            <w:r>
              <w:rPr>
                <w:rFonts w:ascii="ＭＳ ゴシック" w:eastAsia="ＭＳ ゴシック" w:hAnsi="ＭＳ ゴシック" w:hint="eastAsia"/>
              </w:rPr>
              <w:t xml:space="preserve">　三　踏面の寸法は、</w:t>
            </w:r>
            <w:r w:rsidR="00EC2933">
              <w:rPr>
                <w:rFonts w:ascii="ＭＳ ゴシック" w:eastAsia="ＭＳ ゴシック" w:hAnsi="ＭＳ ゴシック" w:hint="eastAsia"/>
              </w:rPr>
              <w:t>30</w:t>
            </w:r>
            <w:r>
              <w:rPr>
                <w:rFonts w:ascii="ＭＳ ゴシック" w:eastAsia="ＭＳ ゴシック" w:hAnsi="ＭＳ ゴシック" w:hint="eastAsia"/>
              </w:rPr>
              <w:t>センチメートル以上とすること。</w:t>
            </w:r>
          </w:p>
          <w:p w:rsidR="000478D2" w:rsidRDefault="000478D2">
            <w:pPr>
              <w:rPr>
                <w:rFonts w:ascii="ＭＳ ゴシック" w:eastAsia="ＭＳ ゴシック" w:hAnsi="ＭＳ ゴシック" w:hint="eastAsia"/>
              </w:rPr>
            </w:pPr>
            <w:r>
              <w:rPr>
                <w:rFonts w:ascii="ＭＳ ゴシック" w:eastAsia="ＭＳ ゴシック" w:hAnsi="ＭＳ ゴシック" w:hint="eastAsia"/>
              </w:rPr>
              <w:t xml:space="preserve">　四　踊場を除き、両側に手すりを設けること。</w:t>
            </w:r>
          </w:p>
          <w:p w:rsidR="000478D2" w:rsidRDefault="000478D2">
            <w:pPr>
              <w:ind w:left="420" w:hangingChars="200" w:hanging="420"/>
              <w:rPr>
                <w:rFonts w:ascii="ＭＳ ゴシック" w:eastAsia="ＭＳ ゴシック" w:hAnsi="ＭＳ ゴシック" w:hint="eastAsia"/>
              </w:rPr>
            </w:pPr>
            <w:r>
              <w:rPr>
                <w:rFonts w:ascii="ＭＳ ゴシック" w:eastAsia="ＭＳ ゴシック" w:hAnsi="ＭＳ ゴシック" w:hint="eastAsia"/>
              </w:rPr>
              <w:t xml:space="preserve">　五　表面は、粗面とし、又は滑りにくい材料で仕上げること。 </w:t>
            </w:r>
          </w:p>
          <w:p w:rsidR="000478D2" w:rsidRDefault="000478D2">
            <w:pPr>
              <w:ind w:left="420" w:hangingChars="200" w:hanging="420"/>
              <w:rPr>
                <w:rFonts w:ascii="ＭＳ ゴシック" w:eastAsia="ＭＳ ゴシック" w:hAnsi="ＭＳ ゴシック" w:hint="eastAsia"/>
              </w:rPr>
            </w:pPr>
            <w:r>
              <w:rPr>
                <w:rFonts w:ascii="ＭＳ ゴシック" w:eastAsia="ＭＳ ゴシック" w:hAnsi="ＭＳ ゴシック" w:hint="eastAsia"/>
              </w:rPr>
              <w:t xml:space="preserve">　六　踏面の端部とその周囲の部分との色の明度</w:t>
            </w:r>
            <w:r w:rsidR="00EC2933">
              <w:rPr>
                <w:rFonts w:ascii="ＭＳ ゴシック" w:eastAsia="ＭＳ ゴシック" w:hAnsi="ＭＳ ゴシック" w:hint="eastAsia"/>
              </w:rPr>
              <w:t>、色相又は彩度</w:t>
            </w:r>
            <w:r>
              <w:rPr>
                <w:rFonts w:ascii="ＭＳ ゴシック" w:eastAsia="ＭＳ ゴシック" w:hAnsi="ＭＳ ゴシック" w:hint="eastAsia"/>
              </w:rPr>
              <w:t>の差が大きいことにより段を容易に識別できるものとすること。</w:t>
            </w:r>
          </w:p>
          <w:p w:rsidR="000478D2" w:rsidRDefault="000478D2">
            <w:pPr>
              <w:ind w:left="420" w:hangingChars="200" w:hanging="420"/>
              <w:rPr>
                <w:rFonts w:ascii="ＭＳ ゴシック" w:eastAsia="ＭＳ ゴシック" w:hAnsi="ＭＳ ゴシック" w:hint="eastAsia"/>
              </w:rPr>
            </w:pPr>
            <w:r>
              <w:rPr>
                <w:rFonts w:ascii="ＭＳ ゴシック" w:eastAsia="ＭＳ ゴシック" w:hAnsi="ＭＳ ゴシック" w:hint="eastAsia"/>
              </w:rPr>
              <w:t xml:space="preserve">　七　段鼻の突き出し</w:t>
            </w:r>
            <w:r w:rsidR="00EC2933">
              <w:rPr>
                <w:rFonts w:ascii="ＭＳ ゴシック" w:eastAsia="ＭＳ ゴシック" w:hAnsi="ＭＳ ゴシック" w:hint="eastAsia"/>
              </w:rPr>
              <w:t>その他の</w:t>
            </w:r>
            <w:r>
              <w:rPr>
                <w:rFonts w:ascii="ＭＳ ゴシック" w:eastAsia="ＭＳ ゴシック" w:hAnsi="ＭＳ ゴシック" w:hint="eastAsia"/>
              </w:rPr>
              <w:t>つまずき</w:t>
            </w:r>
            <w:r w:rsidR="00EC2933">
              <w:rPr>
                <w:rFonts w:ascii="ＭＳ ゴシック" w:eastAsia="ＭＳ ゴシック" w:hAnsi="ＭＳ ゴシック" w:hint="eastAsia"/>
              </w:rPr>
              <w:t>の原因となるものを設けない</w:t>
            </w:r>
            <w:r>
              <w:rPr>
                <w:rFonts w:ascii="ＭＳ ゴシック" w:eastAsia="ＭＳ ゴシック" w:hAnsi="ＭＳ ゴシック" w:hint="eastAsia"/>
              </w:rPr>
              <w:t>構造とすること。</w:t>
            </w:r>
          </w:p>
          <w:p w:rsidR="000478D2" w:rsidRDefault="000478D2">
            <w:pPr>
              <w:ind w:left="420" w:hangingChars="200" w:hanging="420"/>
              <w:rPr>
                <w:rFonts w:ascii="ＭＳ ゴシック" w:eastAsia="ＭＳ ゴシック" w:hAnsi="ＭＳ ゴシック" w:hint="eastAsia"/>
              </w:rPr>
            </w:pPr>
            <w:r>
              <w:rPr>
                <w:rFonts w:ascii="ＭＳ ゴシック" w:eastAsia="ＭＳ ゴシック" w:hAnsi="ＭＳ ゴシック" w:hint="eastAsia"/>
              </w:rPr>
              <w:t xml:space="preserve">　八　段がある部分の上端に近接する踊場の部分（不特定かつ多数の者が利用し、又は主として視覚障害者が利用するものに限る。）には、点状ブロック等を敷設すること。ただし、視覚障害者の利用上支障がないものとして国土交通大臣が定める場合は、この限りでない。</w:t>
            </w:r>
          </w:p>
          <w:p w:rsidR="000478D2" w:rsidRDefault="000478D2">
            <w:pPr>
              <w:spacing w:line="338" w:lineRule="atLeast"/>
              <w:rPr>
                <w:rFonts w:ascii="ＭＳ ゴシック" w:eastAsia="ＭＳ ゴシック" w:hAnsi="ＭＳ ゴシック"/>
                <w:b/>
                <w:bCs/>
              </w:rPr>
            </w:pPr>
            <w:r>
              <w:rPr>
                <w:rFonts w:ascii="ＭＳ ゴシック" w:eastAsia="ＭＳ ゴシック" w:hAnsi="ＭＳ ゴシック" w:hint="eastAsia"/>
              </w:rPr>
              <w:t xml:space="preserve">　九　主たる階段は、回り階段でないこと。</w:t>
            </w:r>
          </w:p>
        </w:tc>
        <w:tc>
          <w:tcPr>
            <w:tcW w:w="900" w:type="dxa"/>
            <w:tcBorders>
              <w:top w:val="single" w:sz="18" w:space="0" w:color="000000"/>
              <w:left w:val="single" w:sz="4" w:space="0" w:color="000000"/>
              <w:bottom w:val="single" w:sz="18" w:space="0" w:color="000000"/>
              <w:right w:val="single" w:sz="4" w:space="0" w:color="000000"/>
            </w:tcBorders>
          </w:tcPr>
          <w:p w:rsidR="000478D2" w:rsidRDefault="000478D2">
            <w:pPr>
              <w:spacing w:line="338" w:lineRule="atLeast"/>
              <w:rPr>
                <w:rFonts w:ascii="ＭＳ ゴシック" w:eastAsia="ＭＳ ゴシック" w:hAnsi="ＭＳ ゴシック"/>
                <w:b/>
                <w:bCs/>
              </w:rPr>
            </w:pPr>
          </w:p>
        </w:tc>
        <w:tc>
          <w:tcPr>
            <w:tcW w:w="2883" w:type="dxa"/>
            <w:tcBorders>
              <w:top w:val="single" w:sz="18" w:space="0" w:color="000000"/>
              <w:left w:val="single" w:sz="4" w:space="0" w:color="000000"/>
              <w:bottom w:val="single" w:sz="18" w:space="0" w:color="000000"/>
              <w:right w:val="single" w:sz="18" w:space="0" w:color="000000"/>
            </w:tcBorders>
          </w:tcPr>
          <w:p w:rsidR="000478D2" w:rsidRDefault="000478D2">
            <w:pPr>
              <w:spacing w:line="338" w:lineRule="atLeast"/>
              <w:rPr>
                <w:rFonts w:ascii="ＭＳ ゴシック" w:eastAsia="ＭＳ ゴシック" w:hAnsi="ＭＳ ゴシック"/>
                <w:b/>
                <w:bCs/>
              </w:rPr>
            </w:pPr>
          </w:p>
        </w:tc>
      </w:tr>
      <w:tr w:rsidR="000478D2">
        <w:tblPrEx>
          <w:tblCellMar>
            <w:top w:w="0" w:type="dxa"/>
            <w:bottom w:w="0" w:type="dxa"/>
          </w:tblCellMar>
        </w:tblPrEx>
        <w:trPr>
          <w:trHeight w:val="340"/>
        </w:trPr>
        <w:tc>
          <w:tcPr>
            <w:tcW w:w="1444" w:type="dxa"/>
            <w:tcBorders>
              <w:top w:val="single" w:sz="18" w:space="0" w:color="000000"/>
              <w:left w:val="single" w:sz="18" w:space="0" w:color="000000"/>
              <w:bottom w:val="single" w:sz="18" w:space="0" w:color="000000"/>
              <w:right w:val="single" w:sz="18" w:space="0" w:color="000000"/>
            </w:tcBorders>
          </w:tcPr>
          <w:p w:rsidR="000478D2" w:rsidRDefault="000478D2">
            <w:pPr>
              <w:spacing w:line="338" w:lineRule="atLeast"/>
              <w:ind w:firstLineChars="100" w:firstLine="211"/>
              <w:rPr>
                <w:rFonts w:ascii="ＭＳ ゴシック" w:eastAsia="ＭＳ ゴシック" w:hAnsi="ＭＳ ゴシック"/>
                <w:b/>
                <w:bCs/>
              </w:rPr>
            </w:pPr>
            <w:r>
              <w:rPr>
                <w:rFonts w:ascii="ＭＳ ゴシック" w:eastAsia="ＭＳ ゴシック" w:hAnsi="ＭＳ ゴシック" w:hint="eastAsia"/>
                <w:b/>
                <w:bCs/>
              </w:rPr>
              <w:t>傾斜路又は</w:t>
            </w:r>
            <w:r w:rsidR="009E3559">
              <w:rPr>
                <w:rFonts w:ascii="ＭＳ ゴシック" w:eastAsia="ＭＳ ゴシック" w:hAnsi="ＭＳ ゴシック" w:hint="eastAsia"/>
                <w:b/>
                <w:bCs/>
              </w:rPr>
              <w:t>エレベーターその他の</w:t>
            </w:r>
            <w:r>
              <w:rPr>
                <w:rFonts w:ascii="ＭＳ ゴシック" w:eastAsia="ＭＳ ゴシック" w:hAnsi="ＭＳ ゴシック" w:hint="eastAsia"/>
                <w:b/>
                <w:bCs/>
              </w:rPr>
              <w:t>昇降機の設置</w:t>
            </w:r>
          </w:p>
        </w:tc>
        <w:tc>
          <w:tcPr>
            <w:tcW w:w="5072" w:type="dxa"/>
            <w:tcBorders>
              <w:top w:val="single" w:sz="18" w:space="0" w:color="000000"/>
              <w:left w:val="single" w:sz="18" w:space="0" w:color="000000"/>
              <w:bottom w:val="single" w:sz="18" w:space="0" w:color="000000"/>
              <w:right w:val="single" w:sz="4" w:space="0" w:color="000000"/>
            </w:tcBorders>
          </w:tcPr>
          <w:p w:rsidR="0064093B" w:rsidRDefault="000478D2" w:rsidP="0064093B">
            <w:pPr>
              <w:numPr>
                <w:ilvl w:val="0"/>
                <w:numId w:val="4"/>
              </w:numPr>
              <w:spacing w:line="338" w:lineRule="atLeast"/>
              <w:rPr>
                <w:rFonts w:ascii="ＭＳ ゴシック" w:eastAsia="ＭＳ ゴシック" w:hAnsi="ＭＳ ゴシック" w:hint="eastAsia"/>
              </w:rPr>
            </w:pPr>
            <w:r>
              <w:rPr>
                <w:rFonts w:ascii="ＭＳ ゴシック" w:eastAsia="ＭＳ ゴシック" w:hAnsi="ＭＳ ゴシック" w:hint="eastAsia"/>
              </w:rPr>
              <w:t>多数の者が利用する階段を設ける場合には、階段に代わり、又はこれに併設する傾斜路又は</w:t>
            </w:r>
            <w:r w:rsidR="00EC2933">
              <w:rPr>
                <w:rFonts w:ascii="ＭＳ ゴシック" w:eastAsia="ＭＳ ゴシック" w:hAnsi="ＭＳ ゴシック" w:hint="eastAsia"/>
              </w:rPr>
              <w:t>エレベーターその他の</w:t>
            </w:r>
            <w:r>
              <w:rPr>
                <w:rFonts w:ascii="ＭＳ ゴシック" w:eastAsia="ＭＳ ゴシック" w:hAnsi="ＭＳ ゴシック" w:hint="eastAsia"/>
              </w:rPr>
              <w:t>昇降機（</w:t>
            </w:r>
            <w:r w:rsidR="00B12607">
              <w:rPr>
                <w:rFonts w:ascii="ＭＳ ゴシック" w:eastAsia="ＭＳ ゴシック" w:hAnsi="ＭＳ ゴシック" w:hint="eastAsia"/>
              </w:rPr>
              <w:t>２</w:t>
            </w:r>
            <w:r>
              <w:rPr>
                <w:rFonts w:ascii="ＭＳ ゴシック" w:eastAsia="ＭＳ ゴシック" w:hAnsi="ＭＳ ゴシック" w:hint="eastAsia"/>
              </w:rPr>
              <w:t>以上の階にわたるときには、第</w:t>
            </w:r>
            <w:r w:rsidR="00EC2933">
              <w:rPr>
                <w:rFonts w:ascii="ＭＳ ゴシック" w:eastAsia="ＭＳ ゴシック" w:hAnsi="ＭＳ ゴシック" w:hint="eastAsia"/>
              </w:rPr>
              <w:t>７</w:t>
            </w:r>
            <w:r>
              <w:rPr>
                <w:rFonts w:ascii="ＭＳ ゴシック" w:eastAsia="ＭＳ ゴシック" w:hAnsi="ＭＳ ゴシック" w:hint="eastAsia"/>
              </w:rPr>
              <w:t>条に定めるものに限る。）を設けなければならない。ただし、車いす使用者の利用上支障がないものとして国土交通大臣が定める場合は、この限りでない</w:t>
            </w:r>
          </w:p>
          <w:p w:rsidR="0064093B" w:rsidRDefault="0064093B" w:rsidP="0064093B">
            <w:pPr>
              <w:spacing w:line="338" w:lineRule="atLeast"/>
              <w:rPr>
                <w:rFonts w:ascii="ＭＳ ゴシック" w:eastAsia="ＭＳ ゴシック" w:hAnsi="ＭＳ ゴシック" w:hint="eastAsia"/>
              </w:rPr>
            </w:pPr>
          </w:p>
          <w:p w:rsidR="0064093B" w:rsidRDefault="0064093B" w:rsidP="0064093B">
            <w:pPr>
              <w:spacing w:line="338" w:lineRule="atLeast"/>
              <w:rPr>
                <w:rFonts w:ascii="ＭＳ ゴシック" w:eastAsia="ＭＳ ゴシック" w:hAnsi="ＭＳ ゴシック" w:hint="eastAsia"/>
              </w:rPr>
            </w:pPr>
          </w:p>
          <w:p w:rsidR="0064093B" w:rsidRDefault="0064093B" w:rsidP="0064093B">
            <w:pPr>
              <w:spacing w:line="338" w:lineRule="atLeast"/>
              <w:rPr>
                <w:rFonts w:ascii="ＭＳ ゴシック" w:eastAsia="ＭＳ ゴシック" w:hAnsi="ＭＳ ゴシック" w:hint="eastAsia"/>
                <w:b/>
                <w:bCs/>
              </w:rPr>
            </w:pPr>
          </w:p>
        </w:tc>
        <w:tc>
          <w:tcPr>
            <w:tcW w:w="900" w:type="dxa"/>
            <w:tcBorders>
              <w:top w:val="single" w:sz="18" w:space="0" w:color="000000"/>
              <w:left w:val="single" w:sz="4" w:space="0" w:color="000000"/>
              <w:bottom w:val="single" w:sz="18" w:space="0" w:color="000000"/>
              <w:right w:val="single" w:sz="4" w:space="0" w:color="000000"/>
            </w:tcBorders>
          </w:tcPr>
          <w:p w:rsidR="000478D2" w:rsidRDefault="000478D2">
            <w:pPr>
              <w:spacing w:line="338" w:lineRule="atLeast"/>
              <w:rPr>
                <w:rFonts w:ascii="ＭＳ ゴシック" w:eastAsia="ＭＳ ゴシック" w:hAnsi="ＭＳ ゴシック"/>
                <w:b/>
                <w:bCs/>
              </w:rPr>
            </w:pPr>
          </w:p>
        </w:tc>
        <w:tc>
          <w:tcPr>
            <w:tcW w:w="2883" w:type="dxa"/>
            <w:tcBorders>
              <w:top w:val="single" w:sz="18" w:space="0" w:color="000000"/>
              <w:left w:val="single" w:sz="4" w:space="0" w:color="000000"/>
              <w:bottom w:val="single" w:sz="18" w:space="0" w:color="000000"/>
              <w:right w:val="single" w:sz="18" w:space="0" w:color="000000"/>
            </w:tcBorders>
          </w:tcPr>
          <w:p w:rsidR="000478D2" w:rsidRDefault="000478D2">
            <w:pPr>
              <w:spacing w:line="338" w:lineRule="atLeast"/>
              <w:rPr>
                <w:rFonts w:ascii="ＭＳ ゴシック" w:eastAsia="ＭＳ ゴシック" w:hAnsi="ＭＳ ゴシック"/>
                <w:b/>
                <w:bCs/>
              </w:rPr>
            </w:pPr>
          </w:p>
        </w:tc>
      </w:tr>
      <w:tr w:rsidR="000478D2">
        <w:tblPrEx>
          <w:tblCellMar>
            <w:top w:w="0" w:type="dxa"/>
            <w:bottom w:w="0" w:type="dxa"/>
          </w:tblCellMar>
        </w:tblPrEx>
        <w:trPr>
          <w:trHeight w:val="340"/>
        </w:trPr>
        <w:tc>
          <w:tcPr>
            <w:tcW w:w="1444" w:type="dxa"/>
            <w:tcBorders>
              <w:top w:val="single" w:sz="18" w:space="0" w:color="000000"/>
              <w:left w:val="single" w:sz="18" w:space="0" w:color="000000"/>
              <w:bottom w:val="single" w:sz="18" w:space="0" w:color="000000"/>
              <w:right w:val="single" w:sz="18" w:space="0" w:color="000000"/>
            </w:tcBorders>
          </w:tcPr>
          <w:p w:rsidR="000478D2" w:rsidRDefault="000478D2">
            <w:pPr>
              <w:spacing w:line="338" w:lineRule="atLeast"/>
              <w:ind w:firstLineChars="100" w:firstLine="211"/>
              <w:rPr>
                <w:rFonts w:ascii="ＭＳ ゴシック" w:eastAsia="ＭＳ ゴシック" w:hAnsi="ＭＳ ゴシック" w:hint="eastAsia"/>
                <w:b/>
                <w:bCs/>
              </w:rPr>
            </w:pPr>
            <w:r>
              <w:rPr>
                <w:rFonts w:ascii="ＭＳ ゴシック" w:eastAsia="ＭＳ ゴシック" w:hAnsi="ＭＳ ゴシック" w:hint="eastAsia"/>
                <w:b/>
                <w:bCs/>
              </w:rPr>
              <w:lastRenderedPageBreak/>
              <w:t>階段に代</w:t>
            </w:r>
          </w:p>
          <w:p w:rsidR="000478D2" w:rsidRDefault="000478D2">
            <w:pPr>
              <w:spacing w:line="338" w:lineRule="atLeast"/>
              <w:ind w:firstLineChars="100" w:firstLine="211"/>
              <w:rPr>
                <w:rFonts w:ascii="ＭＳ ゴシック" w:eastAsia="ＭＳ ゴシック" w:hAnsi="ＭＳ ゴシック" w:hint="eastAsia"/>
                <w:b/>
                <w:bCs/>
              </w:rPr>
            </w:pPr>
            <w:r>
              <w:rPr>
                <w:rFonts w:ascii="ＭＳ ゴシック" w:eastAsia="ＭＳ ゴシック" w:hAnsi="ＭＳ ゴシック" w:hint="eastAsia"/>
                <w:b/>
                <w:bCs/>
              </w:rPr>
              <w:t>わり、又</w:t>
            </w:r>
          </w:p>
          <w:p w:rsidR="000478D2" w:rsidRDefault="000478D2">
            <w:pPr>
              <w:spacing w:line="338" w:lineRule="atLeast"/>
              <w:ind w:firstLineChars="100" w:firstLine="211"/>
              <w:rPr>
                <w:rFonts w:ascii="ＭＳ ゴシック" w:eastAsia="ＭＳ ゴシック" w:hAnsi="ＭＳ ゴシック" w:hint="eastAsia"/>
                <w:b/>
                <w:bCs/>
              </w:rPr>
            </w:pPr>
            <w:r>
              <w:rPr>
                <w:rFonts w:ascii="ＭＳ ゴシック" w:eastAsia="ＭＳ ゴシック" w:hAnsi="ＭＳ ゴシック" w:hint="eastAsia"/>
                <w:b/>
                <w:bCs/>
              </w:rPr>
              <w:t>はこれに</w:t>
            </w:r>
          </w:p>
          <w:p w:rsidR="000478D2" w:rsidRDefault="000478D2">
            <w:pPr>
              <w:spacing w:line="338" w:lineRule="atLeast"/>
              <w:ind w:firstLineChars="100" w:firstLine="211"/>
              <w:rPr>
                <w:rFonts w:ascii="ＭＳ ゴシック" w:eastAsia="ＭＳ ゴシック" w:hAnsi="ＭＳ ゴシック" w:hint="eastAsia"/>
                <w:b/>
                <w:bCs/>
              </w:rPr>
            </w:pPr>
            <w:r>
              <w:rPr>
                <w:rFonts w:ascii="ＭＳ ゴシック" w:eastAsia="ＭＳ ゴシック" w:hAnsi="ＭＳ ゴシック" w:hint="eastAsia"/>
                <w:b/>
                <w:bCs/>
              </w:rPr>
              <w:t>併設する</w:t>
            </w:r>
          </w:p>
          <w:p w:rsidR="000478D2" w:rsidRDefault="000478D2">
            <w:pPr>
              <w:spacing w:line="338" w:lineRule="atLeast"/>
              <w:ind w:firstLineChars="100" w:firstLine="211"/>
              <w:rPr>
                <w:rFonts w:ascii="ＭＳ ゴシック" w:eastAsia="ＭＳ ゴシック" w:hAnsi="ＭＳ ゴシック"/>
                <w:b/>
                <w:bCs/>
              </w:rPr>
            </w:pPr>
            <w:r>
              <w:rPr>
                <w:rFonts w:ascii="ＭＳ ゴシック" w:eastAsia="ＭＳ ゴシック" w:hAnsi="ＭＳ ゴシック" w:hint="eastAsia"/>
                <w:b/>
                <w:bCs/>
              </w:rPr>
              <w:t>傾斜路</w:t>
            </w:r>
          </w:p>
        </w:tc>
        <w:tc>
          <w:tcPr>
            <w:tcW w:w="5072" w:type="dxa"/>
            <w:tcBorders>
              <w:top w:val="single" w:sz="18" w:space="0" w:color="000000"/>
              <w:left w:val="single" w:sz="18" w:space="0" w:color="000000"/>
              <w:bottom w:val="single" w:sz="18" w:space="0" w:color="000000"/>
              <w:right w:val="single" w:sz="4" w:space="0" w:color="000000"/>
            </w:tcBorders>
          </w:tcPr>
          <w:p w:rsidR="000478D2" w:rsidRDefault="000478D2">
            <w:pPr>
              <w:ind w:left="210" w:hangingChars="100" w:hanging="210"/>
              <w:rPr>
                <w:rFonts w:ascii="ＭＳ ゴシック" w:eastAsia="ＭＳ ゴシック" w:hAnsi="ＭＳ ゴシック" w:hint="eastAsia"/>
              </w:rPr>
            </w:pPr>
            <w:r>
              <w:rPr>
                <w:rFonts w:ascii="ＭＳ ゴシック" w:eastAsia="ＭＳ ゴシック" w:hAnsi="ＭＳ ゴシック" w:hint="eastAsia"/>
              </w:rPr>
              <w:t>第</w:t>
            </w:r>
            <w:r w:rsidR="00CB2A94">
              <w:rPr>
                <w:rFonts w:ascii="ＭＳ ゴシック" w:eastAsia="ＭＳ ゴシック" w:hAnsi="ＭＳ ゴシック" w:hint="eastAsia"/>
              </w:rPr>
              <w:t>６</w:t>
            </w:r>
            <w:r>
              <w:rPr>
                <w:rFonts w:ascii="ＭＳ ゴシック" w:eastAsia="ＭＳ ゴシック" w:hAnsi="ＭＳ ゴシック" w:hint="eastAsia"/>
              </w:rPr>
              <w:t>条　多数の者が利用する傾斜路（階段に代わり、又はこれに併設するものに限る。）は、次に掲げるものでなければならない。</w:t>
            </w:r>
          </w:p>
          <w:p w:rsidR="000478D2" w:rsidRDefault="000478D2">
            <w:pPr>
              <w:ind w:left="420" w:hangingChars="200" w:hanging="420"/>
              <w:rPr>
                <w:rFonts w:ascii="ＭＳ ゴシック" w:eastAsia="ＭＳ ゴシック" w:hAnsi="ＭＳ ゴシック" w:hint="eastAsia"/>
              </w:rPr>
            </w:pPr>
            <w:r>
              <w:rPr>
                <w:rFonts w:ascii="ＭＳ ゴシック" w:eastAsia="ＭＳ ゴシック" w:hAnsi="ＭＳ ゴシック" w:hint="eastAsia"/>
              </w:rPr>
              <w:t xml:space="preserve">　一　幅は、階段に代わるものにあっては</w:t>
            </w:r>
            <w:r w:rsidR="00CC470D">
              <w:rPr>
                <w:rFonts w:ascii="ＭＳ ゴシック" w:eastAsia="ＭＳ ゴシック" w:hAnsi="ＭＳ ゴシック" w:hint="eastAsia"/>
              </w:rPr>
              <w:t>150</w:t>
            </w:r>
            <w:r>
              <w:rPr>
                <w:rFonts w:ascii="ＭＳ ゴシック" w:eastAsia="ＭＳ ゴシック" w:hAnsi="ＭＳ ゴシック" w:hint="eastAsia"/>
              </w:rPr>
              <w:t>センチメートル以上、階段に併設するものにあっては</w:t>
            </w:r>
            <w:r w:rsidR="00CC470D">
              <w:rPr>
                <w:rFonts w:ascii="ＭＳ ゴシック" w:eastAsia="ＭＳ ゴシック" w:hAnsi="ＭＳ ゴシック" w:hint="eastAsia"/>
              </w:rPr>
              <w:t>120</w:t>
            </w:r>
            <w:r>
              <w:rPr>
                <w:rFonts w:ascii="ＭＳ ゴシック" w:eastAsia="ＭＳ ゴシック" w:hAnsi="ＭＳ ゴシック" w:hint="eastAsia"/>
              </w:rPr>
              <w:t>センチメートル以上とすること。</w:t>
            </w:r>
          </w:p>
          <w:p w:rsidR="000478D2" w:rsidRDefault="000478D2">
            <w:pPr>
              <w:rPr>
                <w:rFonts w:ascii="ＭＳ ゴシック" w:eastAsia="ＭＳ ゴシック" w:hAnsi="ＭＳ ゴシック" w:hint="eastAsia"/>
              </w:rPr>
            </w:pPr>
            <w:r>
              <w:rPr>
                <w:rFonts w:ascii="ＭＳ ゴシック" w:eastAsia="ＭＳ ゴシック" w:hAnsi="ＭＳ ゴシック" w:hint="eastAsia"/>
              </w:rPr>
              <w:t xml:space="preserve">　二  勾配は、</w:t>
            </w:r>
            <w:r w:rsidR="00CC470D">
              <w:rPr>
                <w:rFonts w:ascii="ＭＳ ゴシック" w:eastAsia="ＭＳ ゴシック" w:hAnsi="ＭＳ ゴシック" w:hint="eastAsia"/>
              </w:rPr>
              <w:t>12</w:t>
            </w:r>
            <w:r>
              <w:rPr>
                <w:rFonts w:ascii="ＭＳ ゴシック" w:eastAsia="ＭＳ ゴシック" w:hAnsi="ＭＳ ゴシック" w:hint="eastAsia"/>
              </w:rPr>
              <w:t>分の</w:t>
            </w:r>
            <w:r w:rsidR="00CC470D">
              <w:rPr>
                <w:rFonts w:ascii="ＭＳ ゴシック" w:eastAsia="ＭＳ ゴシック" w:hAnsi="ＭＳ ゴシック" w:hint="eastAsia"/>
              </w:rPr>
              <w:t>１</w:t>
            </w:r>
            <w:r>
              <w:rPr>
                <w:rFonts w:ascii="ＭＳ ゴシック" w:eastAsia="ＭＳ ゴシック" w:hAnsi="ＭＳ ゴシック" w:hint="eastAsia"/>
              </w:rPr>
              <w:t>を超えないこと。</w:t>
            </w:r>
          </w:p>
          <w:p w:rsidR="000478D2" w:rsidRDefault="000478D2">
            <w:pPr>
              <w:ind w:left="420" w:hangingChars="200" w:hanging="420"/>
              <w:rPr>
                <w:rFonts w:ascii="ＭＳ ゴシック" w:eastAsia="ＭＳ ゴシック" w:hAnsi="ＭＳ ゴシック" w:hint="eastAsia"/>
              </w:rPr>
            </w:pPr>
            <w:r>
              <w:rPr>
                <w:rFonts w:ascii="ＭＳ ゴシック" w:eastAsia="ＭＳ ゴシック" w:hAnsi="ＭＳ ゴシック" w:hint="eastAsia"/>
              </w:rPr>
              <w:t xml:space="preserve">　三　高さが</w:t>
            </w:r>
            <w:r w:rsidR="00CC470D">
              <w:rPr>
                <w:rFonts w:ascii="ＭＳ ゴシック" w:eastAsia="ＭＳ ゴシック" w:hAnsi="ＭＳ ゴシック" w:hint="eastAsia"/>
              </w:rPr>
              <w:t>75</w:t>
            </w:r>
            <w:r>
              <w:rPr>
                <w:rFonts w:ascii="ＭＳ ゴシック" w:eastAsia="ＭＳ ゴシック" w:hAnsi="ＭＳ ゴシック" w:hint="eastAsia"/>
              </w:rPr>
              <w:t>センチメートルを超えるものにあっては、高さ</w:t>
            </w:r>
            <w:r w:rsidR="00CC470D">
              <w:rPr>
                <w:rFonts w:ascii="ＭＳ ゴシック" w:eastAsia="ＭＳ ゴシック" w:hAnsi="ＭＳ ゴシック" w:hint="eastAsia"/>
              </w:rPr>
              <w:t>75</w:t>
            </w:r>
            <w:r>
              <w:rPr>
                <w:rFonts w:ascii="ＭＳ ゴシック" w:eastAsia="ＭＳ ゴシック" w:hAnsi="ＭＳ ゴシック" w:hint="eastAsia"/>
              </w:rPr>
              <w:t>センチメートル以内ごとに踏幅が</w:t>
            </w:r>
            <w:r w:rsidR="00CC470D">
              <w:rPr>
                <w:rFonts w:ascii="ＭＳ ゴシック" w:eastAsia="ＭＳ ゴシック" w:hAnsi="ＭＳ ゴシック" w:hint="eastAsia"/>
              </w:rPr>
              <w:t>150</w:t>
            </w:r>
            <w:r>
              <w:rPr>
                <w:rFonts w:ascii="ＭＳ ゴシック" w:eastAsia="ＭＳ ゴシック" w:hAnsi="ＭＳ ゴシック" w:hint="eastAsia"/>
              </w:rPr>
              <w:t>センチメートル以上の踊場を設けること。</w:t>
            </w:r>
          </w:p>
          <w:p w:rsidR="000478D2" w:rsidRDefault="000478D2">
            <w:pPr>
              <w:ind w:left="420" w:hangingChars="200" w:hanging="420"/>
              <w:rPr>
                <w:rFonts w:ascii="ＭＳ ゴシック" w:eastAsia="ＭＳ ゴシック" w:hAnsi="ＭＳ ゴシック" w:hint="eastAsia"/>
              </w:rPr>
            </w:pPr>
            <w:r>
              <w:rPr>
                <w:rFonts w:ascii="ＭＳ ゴシック" w:eastAsia="ＭＳ ゴシック" w:hAnsi="ＭＳ ゴシック" w:hint="eastAsia"/>
              </w:rPr>
              <w:t xml:space="preserve">　四　高さが</w:t>
            </w:r>
            <w:r w:rsidR="00CC470D">
              <w:rPr>
                <w:rFonts w:ascii="ＭＳ ゴシック" w:eastAsia="ＭＳ ゴシック" w:hAnsi="ＭＳ ゴシック" w:hint="eastAsia"/>
              </w:rPr>
              <w:t>16</w:t>
            </w:r>
            <w:r>
              <w:rPr>
                <w:rFonts w:ascii="ＭＳ ゴシック" w:eastAsia="ＭＳ ゴシック" w:hAnsi="ＭＳ ゴシック" w:hint="eastAsia"/>
              </w:rPr>
              <w:t>センチメートルを超える傾斜がある部分には、両側に手すりを設けること。</w:t>
            </w:r>
          </w:p>
          <w:p w:rsidR="000478D2" w:rsidRDefault="000478D2">
            <w:pPr>
              <w:ind w:left="420" w:hangingChars="200" w:hanging="420"/>
              <w:rPr>
                <w:rFonts w:ascii="ＭＳ ゴシック" w:eastAsia="ＭＳ ゴシック" w:hAnsi="ＭＳ ゴシック" w:hint="eastAsia"/>
              </w:rPr>
            </w:pPr>
            <w:r>
              <w:rPr>
                <w:rFonts w:ascii="ＭＳ ゴシック" w:eastAsia="ＭＳ ゴシック" w:hAnsi="ＭＳ ゴシック" w:hint="eastAsia"/>
              </w:rPr>
              <w:t xml:space="preserve">　五　表面は、粗面とし、又は滑りにくい材料で仕上げること。</w:t>
            </w:r>
          </w:p>
          <w:p w:rsidR="000478D2" w:rsidRDefault="000478D2">
            <w:pPr>
              <w:ind w:left="420" w:hangingChars="200" w:hanging="420"/>
              <w:rPr>
                <w:rFonts w:ascii="ＭＳ ゴシック" w:eastAsia="ＭＳ ゴシック" w:hAnsi="ＭＳ ゴシック" w:hint="eastAsia"/>
              </w:rPr>
            </w:pPr>
            <w:r>
              <w:rPr>
                <w:rFonts w:ascii="ＭＳ ゴシック" w:eastAsia="ＭＳ ゴシック" w:hAnsi="ＭＳ ゴシック" w:hint="eastAsia"/>
              </w:rPr>
              <w:t xml:space="preserve">　六　その前後の廊下等との色の明度</w:t>
            </w:r>
            <w:r w:rsidR="00672ADC">
              <w:rPr>
                <w:rFonts w:ascii="ＭＳ ゴシック" w:eastAsia="ＭＳ ゴシック" w:hAnsi="ＭＳ ゴシック" w:hint="eastAsia"/>
              </w:rPr>
              <w:t>、色相又は彩度</w:t>
            </w:r>
            <w:r>
              <w:rPr>
                <w:rFonts w:ascii="ＭＳ ゴシック" w:eastAsia="ＭＳ ゴシック" w:hAnsi="ＭＳ ゴシック" w:hint="eastAsia"/>
              </w:rPr>
              <w:t>の差が大きいことによりその存在を容易に識別できるものとすること。</w:t>
            </w:r>
          </w:p>
          <w:p w:rsidR="000478D2" w:rsidRDefault="000478D2">
            <w:pPr>
              <w:ind w:left="420" w:hangingChars="200" w:hanging="420"/>
              <w:rPr>
                <w:rFonts w:ascii="ＭＳ ゴシック" w:eastAsia="ＭＳ ゴシック" w:hAnsi="ＭＳ ゴシック" w:hint="eastAsia"/>
              </w:rPr>
            </w:pPr>
            <w:r>
              <w:rPr>
                <w:rFonts w:ascii="ＭＳ ゴシック" w:eastAsia="ＭＳ ゴシック" w:hAnsi="ＭＳ ゴシック" w:hint="eastAsia"/>
              </w:rPr>
              <w:t xml:space="preserve">　七　傾斜がある部分の上端に近接する踊場の部分（不特定かつ多数の者が利用し、又は主として視覚障害者が利用するものに限る。）には、点状ブロック等を敷設すること。ただし、視覚障害者の利用上支障がないものとして国土交通大臣が定める場合は、この限りでない。</w:t>
            </w:r>
          </w:p>
          <w:p w:rsidR="000478D2" w:rsidRPr="00672ADC" w:rsidRDefault="000478D2" w:rsidP="00B12607">
            <w:pPr>
              <w:ind w:left="210" w:hangingChars="100" w:hanging="210"/>
              <w:rPr>
                <w:rFonts w:ascii="ＭＳ ゴシック" w:eastAsia="ＭＳ ゴシック" w:hAnsi="ＭＳ ゴシック" w:hint="eastAsia"/>
              </w:rPr>
            </w:pPr>
            <w:r>
              <w:rPr>
                <w:rFonts w:ascii="ＭＳ ゴシック" w:eastAsia="ＭＳ ゴシック" w:hAnsi="ＭＳ ゴシック" w:hint="eastAsia"/>
              </w:rPr>
              <w:t>２　前項第一号から第三号までの規定は、車いす使用者の利用上支障がないものとして国土交通大臣が定める傾斜路の部分には、適用しない。この場合において、勾配が</w:t>
            </w:r>
            <w:r w:rsidR="00672ADC">
              <w:rPr>
                <w:rFonts w:ascii="ＭＳ ゴシック" w:eastAsia="ＭＳ ゴシック" w:hAnsi="ＭＳ ゴシック" w:hint="eastAsia"/>
              </w:rPr>
              <w:t>12</w:t>
            </w:r>
            <w:r>
              <w:rPr>
                <w:rFonts w:ascii="ＭＳ ゴシック" w:eastAsia="ＭＳ ゴシック" w:hAnsi="ＭＳ ゴシック" w:hint="eastAsia"/>
              </w:rPr>
              <w:t>分の</w:t>
            </w:r>
            <w:r w:rsidR="00672ADC">
              <w:rPr>
                <w:rFonts w:ascii="ＭＳ ゴシック" w:eastAsia="ＭＳ ゴシック" w:hAnsi="ＭＳ ゴシック" w:hint="eastAsia"/>
              </w:rPr>
              <w:t>１</w:t>
            </w:r>
            <w:r>
              <w:rPr>
                <w:rFonts w:ascii="ＭＳ ゴシック" w:eastAsia="ＭＳ ゴシック" w:hAnsi="ＭＳ ゴシック" w:hint="eastAsia"/>
              </w:rPr>
              <w:t>を超える傾斜がある部分には、両側に手すりを設けなければならない。</w:t>
            </w:r>
          </w:p>
          <w:p w:rsidR="000478D2" w:rsidRDefault="000478D2">
            <w:pPr>
              <w:spacing w:line="338" w:lineRule="atLeast"/>
              <w:rPr>
                <w:rFonts w:ascii="ＭＳ ゴシック" w:eastAsia="ＭＳ ゴシック" w:hAnsi="ＭＳ ゴシック"/>
                <w:b/>
                <w:bCs/>
              </w:rPr>
            </w:pPr>
          </w:p>
        </w:tc>
        <w:tc>
          <w:tcPr>
            <w:tcW w:w="900" w:type="dxa"/>
            <w:tcBorders>
              <w:top w:val="single" w:sz="18" w:space="0" w:color="000000"/>
              <w:left w:val="single" w:sz="4" w:space="0" w:color="000000"/>
              <w:bottom w:val="single" w:sz="18" w:space="0" w:color="000000"/>
              <w:right w:val="single" w:sz="4" w:space="0" w:color="000000"/>
            </w:tcBorders>
          </w:tcPr>
          <w:p w:rsidR="000478D2" w:rsidRDefault="000478D2">
            <w:pPr>
              <w:spacing w:line="338" w:lineRule="atLeast"/>
              <w:rPr>
                <w:rFonts w:ascii="ＭＳ ゴシック" w:eastAsia="ＭＳ ゴシック" w:hAnsi="ＭＳ ゴシック"/>
                <w:b/>
                <w:bCs/>
              </w:rPr>
            </w:pPr>
          </w:p>
        </w:tc>
        <w:tc>
          <w:tcPr>
            <w:tcW w:w="2883" w:type="dxa"/>
            <w:tcBorders>
              <w:top w:val="single" w:sz="18" w:space="0" w:color="000000"/>
              <w:left w:val="single" w:sz="4" w:space="0" w:color="000000"/>
              <w:bottom w:val="single" w:sz="18" w:space="0" w:color="000000"/>
              <w:right w:val="single" w:sz="18" w:space="0" w:color="000000"/>
            </w:tcBorders>
          </w:tcPr>
          <w:p w:rsidR="000478D2" w:rsidRDefault="000478D2">
            <w:pPr>
              <w:spacing w:line="338" w:lineRule="atLeast"/>
              <w:rPr>
                <w:rFonts w:ascii="ＭＳ ゴシック" w:eastAsia="ＭＳ ゴシック" w:hAnsi="ＭＳ ゴシック"/>
                <w:b/>
                <w:bCs/>
              </w:rPr>
            </w:pPr>
          </w:p>
        </w:tc>
      </w:tr>
      <w:tr w:rsidR="000478D2">
        <w:tblPrEx>
          <w:tblCellMar>
            <w:top w:w="0" w:type="dxa"/>
            <w:bottom w:w="0" w:type="dxa"/>
          </w:tblCellMar>
        </w:tblPrEx>
        <w:trPr>
          <w:trHeight w:val="340"/>
        </w:trPr>
        <w:tc>
          <w:tcPr>
            <w:tcW w:w="1444" w:type="dxa"/>
            <w:tcBorders>
              <w:top w:val="single" w:sz="18" w:space="0" w:color="000000"/>
              <w:left w:val="single" w:sz="18" w:space="0" w:color="000000"/>
              <w:bottom w:val="single" w:sz="18" w:space="0" w:color="000000"/>
              <w:right w:val="single" w:sz="18" w:space="0" w:color="000000"/>
            </w:tcBorders>
          </w:tcPr>
          <w:p w:rsidR="000478D2" w:rsidRDefault="009E3559" w:rsidP="009E3559">
            <w:pPr>
              <w:spacing w:line="338" w:lineRule="atLeast"/>
              <w:rPr>
                <w:rFonts w:ascii="ＭＳ ゴシック" w:eastAsia="ＭＳ ゴシック" w:hAnsi="ＭＳ ゴシック"/>
                <w:b/>
                <w:bCs/>
              </w:rPr>
            </w:pPr>
            <w:r>
              <w:rPr>
                <w:rFonts w:ascii="ＭＳ ゴシック" w:eastAsia="ＭＳ ゴシック" w:hAnsi="ＭＳ ゴシック" w:hint="eastAsia"/>
                <w:b/>
                <w:bCs/>
              </w:rPr>
              <w:t>エレベーター</w:t>
            </w:r>
          </w:p>
        </w:tc>
        <w:tc>
          <w:tcPr>
            <w:tcW w:w="5072" w:type="dxa"/>
            <w:tcBorders>
              <w:top w:val="single" w:sz="18" w:space="0" w:color="000000"/>
              <w:left w:val="single" w:sz="18" w:space="0" w:color="000000"/>
              <w:bottom w:val="single" w:sz="18" w:space="0" w:color="000000"/>
              <w:right w:val="single" w:sz="4" w:space="0" w:color="000000"/>
            </w:tcBorders>
          </w:tcPr>
          <w:p w:rsidR="000478D2" w:rsidRDefault="000478D2">
            <w:pPr>
              <w:ind w:left="210" w:hangingChars="100" w:hanging="210"/>
              <w:rPr>
                <w:rFonts w:ascii="ＭＳ ゴシック" w:eastAsia="ＭＳ ゴシック" w:hAnsi="ＭＳ ゴシック" w:hint="eastAsia"/>
              </w:rPr>
            </w:pPr>
            <w:r>
              <w:rPr>
                <w:rFonts w:ascii="ＭＳ ゴシック" w:eastAsia="ＭＳ ゴシック" w:hAnsi="ＭＳ ゴシック" w:hint="eastAsia"/>
              </w:rPr>
              <w:t>第</w:t>
            </w:r>
            <w:r w:rsidR="00CB2A94">
              <w:rPr>
                <w:rFonts w:ascii="ＭＳ ゴシック" w:eastAsia="ＭＳ ゴシック" w:hAnsi="ＭＳ ゴシック" w:hint="eastAsia"/>
              </w:rPr>
              <w:t>７</w:t>
            </w:r>
            <w:r>
              <w:rPr>
                <w:rFonts w:ascii="ＭＳ ゴシック" w:eastAsia="ＭＳ ゴシック" w:hAnsi="ＭＳ ゴシック" w:hint="eastAsia"/>
              </w:rPr>
              <w:t>条　多数の者が利用する昇降機（次条に規定するものを除く。以下この条において同じ。）を設ける場合には、第一号及び第二号に規定する階に停止するかごを備えた</w:t>
            </w:r>
            <w:r w:rsidR="00B12607">
              <w:rPr>
                <w:rFonts w:ascii="ＭＳ ゴシック" w:eastAsia="ＭＳ ゴシック" w:hAnsi="ＭＳ ゴシック" w:hint="eastAsia"/>
              </w:rPr>
              <w:t>エレベーター</w:t>
            </w:r>
            <w:r>
              <w:rPr>
                <w:rFonts w:ascii="ＭＳ ゴシック" w:eastAsia="ＭＳ ゴシック" w:hAnsi="ＭＳ ゴシック" w:hint="eastAsia"/>
              </w:rPr>
              <w:t>を、第一号に規定する階ごとに</w:t>
            </w:r>
            <w:r w:rsidR="00B12607">
              <w:rPr>
                <w:rFonts w:ascii="ＭＳ ゴシック" w:eastAsia="ＭＳ ゴシック" w:hAnsi="ＭＳ ゴシック" w:hint="eastAsia"/>
              </w:rPr>
              <w:t>１</w:t>
            </w:r>
            <w:r>
              <w:rPr>
                <w:rFonts w:ascii="ＭＳ ゴシック" w:eastAsia="ＭＳ ゴシック" w:hAnsi="ＭＳ ゴシック" w:hint="eastAsia"/>
              </w:rPr>
              <w:t>以上設けなければならない。</w:t>
            </w:r>
          </w:p>
          <w:p w:rsidR="00B12607" w:rsidRDefault="000478D2">
            <w:pPr>
              <w:ind w:left="420" w:hangingChars="200" w:hanging="420"/>
              <w:rPr>
                <w:rFonts w:ascii="ＭＳ ゴシック" w:eastAsia="ＭＳ ゴシック" w:hAnsi="ＭＳ ゴシック" w:hint="eastAsia"/>
              </w:rPr>
            </w:pPr>
            <w:r>
              <w:rPr>
                <w:rFonts w:ascii="ＭＳ ゴシック" w:eastAsia="ＭＳ ゴシック" w:hAnsi="ＭＳ ゴシック" w:hint="eastAsia"/>
              </w:rPr>
              <w:t xml:space="preserve">　一　多数の者が利用する居室、車いす使用者用便房、車いす使用者用駐車施設、車いす使用者用</w:t>
            </w:r>
            <w:r w:rsidR="00B12607">
              <w:rPr>
                <w:rFonts w:ascii="ＭＳ ゴシック" w:eastAsia="ＭＳ ゴシック" w:hAnsi="ＭＳ ゴシック" w:hint="eastAsia"/>
              </w:rPr>
              <w:t>客室</w:t>
            </w:r>
            <w:r>
              <w:rPr>
                <w:rFonts w:ascii="ＭＳ ゴシック" w:eastAsia="ＭＳ ゴシック" w:hAnsi="ＭＳ ゴシック" w:hint="eastAsia"/>
              </w:rPr>
              <w:t>又は第</w:t>
            </w:r>
            <w:r w:rsidR="00B12607">
              <w:rPr>
                <w:rFonts w:ascii="ＭＳ ゴシック" w:eastAsia="ＭＳ ゴシック" w:hAnsi="ＭＳ ゴシック" w:hint="eastAsia"/>
              </w:rPr>
              <w:t>13</w:t>
            </w:r>
            <w:r>
              <w:rPr>
                <w:rFonts w:ascii="ＭＳ ゴシック" w:eastAsia="ＭＳ ゴシック" w:hAnsi="ＭＳ ゴシック" w:hint="eastAsia"/>
              </w:rPr>
              <w:t>条第一</w:t>
            </w:r>
            <w:r w:rsidR="00B12607">
              <w:rPr>
                <w:rFonts w:ascii="ＭＳ ゴシック" w:eastAsia="ＭＳ ゴシック" w:hAnsi="ＭＳ ゴシック" w:hint="eastAsia"/>
              </w:rPr>
              <w:t>号</w:t>
            </w:r>
            <w:r>
              <w:rPr>
                <w:rFonts w:ascii="ＭＳ ゴシック" w:eastAsia="ＭＳ ゴシック" w:hAnsi="ＭＳ ゴシック" w:hint="eastAsia"/>
              </w:rPr>
              <w:t>に規定する車いす使用者用客室</w:t>
            </w:r>
            <w:r w:rsidR="00B12607">
              <w:rPr>
                <w:rFonts w:ascii="ＭＳ ゴシック" w:eastAsia="ＭＳ ゴシック" w:hAnsi="ＭＳ ゴシック" w:hint="eastAsia"/>
              </w:rPr>
              <w:t>等</w:t>
            </w:r>
            <w:r>
              <w:rPr>
                <w:rFonts w:ascii="ＭＳ ゴシック" w:eastAsia="ＭＳ ゴシック" w:hAnsi="ＭＳ ゴシック" w:hint="eastAsia"/>
              </w:rPr>
              <w:t>がある階</w:t>
            </w:r>
          </w:p>
          <w:p w:rsidR="000478D2" w:rsidRDefault="000478D2">
            <w:pPr>
              <w:rPr>
                <w:rFonts w:ascii="ＭＳ ゴシック" w:eastAsia="ＭＳ ゴシック" w:hAnsi="ＭＳ ゴシック" w:hint="eastAsia"/>
              </w:rPr>
            </w:pPr>
            <w:r>
              <w:rPr>
                <w:rFonts w:ascii="ＭＳ ゴシック" w:eastAsia="ＭＳ ゴシック" w:hAnsi="ＭＳ ゴシック" w:hint="eastAsia"/>
              </w:rPr>
              <w:t xml:space="preserve">　二　直接地上へ通ずる出入口のある階</w:t>
            </w:r>
          </w:p>
          <w:p w:rsidR="000478D2" w:rsidRDefault="000478D2">
            <w:pPr>
              <w:ind w:left="210" w:hangingChars="100" w:hanging="210"/>
              <w:rPr>
                <w:rFonts w:ascii="ＭＳ ゴシック" w:eastAsia="ＭＳ ゴシック" w:hAnsi="ＭＳ ゴシック" w:hint="eastAsia"/>
              </w:rPr>
            </w:pPr>
            <w:r>
              <w:rPr>
                <w:rFonts w:ascii="ＭＳ ゴシック" w:eastAsia="ＭＳ ゴシック" w:hAnsi="ＭＳ ゴシック" w:hint="eastAsia"/>
              </w:rPr>
              <w:t>２　多数の者が利用する</w:t>
            </w:r>
            <w:r w:rsidR="00B12607">
              <w:rPr>
                <w:rFonts w:ascii="ＭＳ ゴシック" w:eastAsia="ＭＳ ゴシック" w:hAnsi="ＭＳ ゴシック" w:hint="eastAsia"/>
              </w:rPr>
              <w:t>エレベーター</w:t>
            </w:r>
            <w:r>
              <w:rPr>
                <w:rFonts w:ascii="ＭＳ ゴシック" w:eastAsia="ＭＳ ゴシック" w:hAnsi="ＭＳ ゴシック" w:hint="eastAsia"/>
              </w:rPr>
              <w:t xml:space="preserve">及びその乗降ロビーは、次に掲げるものでなければならない。  </w:t>
            </w:r>
          </w:p>
          <w:p w:rsidR="000478D2" w:rsidRDefault="000478D2">
            <w:pPr>
              <w:ind w:left="420" w:hangingChars="200" w:hanging="420"/>
              <w:rPr>
                <w:rFonts w:ascii="ＭＳ ゴシック" w:eastAsia="ＭＳ ゴシック" w:hAnsi="ＭＳ ゴシック" w:hint="eastAsia"/>
              </w:rPr>
            </w:pPr>
            <w:r>
              <w:rPr>
                <w:rFonts w:ascii="ＭＳ ゴシック" w:eastAsia="ＭＳ ゴシック" w:hAnsi="ＭＳ ゴシック" w:hint="eastAsia"/>
              </w:rPr>
              <w:lastRenderedPageBreak/>
              <w:t xml:space="preserve">  一　かご及び昇降路の出入口の幅は、</w:t>
            </w:r>
            <w:r w:rsidR="00B52E2F">
              <w:rPr>
                <w:rFonts w:ascii="ＭＳ ゴシック" w:eastAsia="ＭＳ ゴシック" w:hAnsi="ＭＳ ゴシック" w:hint="eastAsia"/>
              </w:rPr>
              <w:t>80</w:t>
            </w:r>
            <w:r>
              <w:rPr>
                <w:rFonts w:ascii="ＭＳ ゴシック" w:eastAsia="ＭＳ ゴシック" w:hAnsi="ＭＳ ゴシック" w:hint="eastAsia"/>
              </w:rPr>
              <w:t>センチメートル以上とすること。</w:t>
            </w:r>
          </w:p>
          <w:p w:rsidR="000478D2" w:rsidRDefault="000478D2">
            <w:pPr>
              <w:ind w:left="420" w:hangingChars="200" w:hanging="420"/>
              <w:rPr>
                <w:rFonts w:ascii="ＭＳ ゴシック" w:eastAsia="ＭＳ ゴシック" w:hAnsi="ＭＳ ゴシック" w:hint="eastAsia"/>
              </w:rPr>
            </w:pPr>
            <w:r>
              <w:rPr>
                <w:rFonts w:ascii="ＭＳ ゴシック" w:eastAsia="ＭＳ ゴシック" w:hAnsi="ＭＳ ゴシック" w:hint="eastAsia"/>
              </w:rPr>
              <w:t xml:space="preserve">  二　かごの奥行きは、</w:t>
            </w:r>
            <w:r w:rsidR="00B52E2F">
              <w:rPr>
                <w:rFonts w:ascii="ＭＳ ゴシック" w:eastAsia="ＭＳ ゴシック" w:hAnsi="ＭＳ ゴシック" w:hint="eastAsia"/>
              </w:rPr>
              <w:t>135</w:t>
            </w:r>
            <w:r>
              <w:rPr>
                <w:rFonts w:ascii="ＭＳ ゴシック" w:eastAsia="ＭＳ ゴシック" w:hAnsi="ＭＳ ゴシック" w:hint="eastAsia"/>
              </w:rPr>
              <w:t>センチメートル以上とすること。</w:t>
            </w:r>
          </w:p>
          <w:p w:rsidR="000478D2" w:rsidRDefault="000478D2">
            <w:pPr>
              <w:ind w:left="420" w:hangingChars="200" w:hanging="420"/>
              <w:rPr>
                <w:rFonts w:ascii="ＭＳ ゴシック" w:eastAsia="ＭＳ ゴシック" w:hAnsi="ＭＳ ゴシック" w:hint="eastAsia"/>
              </w:rPr>
            </w:pPr>
            <w:r>
              <w:rPr>
                <w:rFonts w:ascii="ＭＳ ゴシック" w:eastAsia="ＭＳ ゴシック" w:hAnsi="ＭＳ ゴシック" w:hint="eastAsia"/>
              </w:rPr>
              <w:t xml:space="preserve">  三　乗降ロビーは、高低差がないものとし、その幅及び奥行きは、</w:t>
            </w:r>
            <w:r w:rsidR="00B52E2F">
              <w:rPr>
                <w:rFonts w:ascii="ＭＳ ゴシック" w:eastAsia="ＭＳ ゴシック" w:hAnsi="ＭＳ ゴシック" w:hint="eastAsia"/>
              </w:rPr>
              <w:t>150</w:t>
            </w:r>
            <w:r>
              <w:rPr>
                <w:rFonts w:ascii="ＭＳ ゴシック" w:eastAsia="ＭＳ ゴシック" w:hAnsi="ＭＳ ゴシック" w:hint="eastAsia"/>
              </w:rPr>
              <w:t>センチメートル以上とすること。</w:t>
            </w:r>
          </w:p>
          <w:p w:rsidR="000478D2" w:rsidRDefault="000478D2">
            <w:pPr>
              <w:ind w:left="420" w:hangingChars="200" w:hanging="420"/>
              <w:rPr>
                <w:rFonts w:ascii="ＭＳ ゴシック" w:eastAsia="ＭＳ ゴシック" w:hAnsi="ＭＳ ゴシック" w:hint="eastAsia"/>
              </w:rPr>
            </w:pPr>
            <w:r>
              <w:rPr>
                <w:rFonts w:ascii="ＭＳ ゴシック" w:eastAsia="ＭＳ ゴシック" w:hAnsi="ＭＳ ゴシック" w:hint="eastAsia"/>
              </w:rPr>
              <w:t xml:space="preserve">　四　かご内に、かごが停止する予定の階及びかごの現在位置を表示する装置を設けること。</w:t>
            </w:r>
          </w:p>
          <w:p w:rsidR="000478D2" w:rsidRDefault="000478D2">
            <w:pPr>
              <w:ind w:left="420" w:hangingChars="200" w:hanging="420"/>
              <w:rPr>
                <w:rFonts w:ascii="ＭＳ ゴシック" w:eastAsia="ＭＳ ゴシック" w:hAnsi="ＭＳ ゴシック" w:hint="eastAsia"/>
              </w:rPr>
            </w:pPr>
            <w:r>
              <w:rPr>
                <w:rFonts w:ascii="ＭＳ ゴシック" w:eastAsia="ＭＳ ゴシック" w:hAnsi="ＭＳ ゴシック" w:hint="eastAsia"/>
              </w:rPr>
              <w:t xml:space="preserve">  五　乗降ロビーに、到着するかごの昇降方向を表示する装置を設けること。</w:t>
            </w:r>
          </w:p>
          <w:p w:rsidR="000478D2" w:rsidRDefault="000478D2">
            <w:pPr>
              <w:ind w:left="210" w:hangingChars="100" w:hanging="210"/>
              <w:rPr>
                <w:rFonts w:ascii="ＭＳ ゴシック" w:eastAsia="ＭＳ ゴシック" w:hAnsi="ＭＳ ゴシック" w:hint="eastAsia"/>
              </w:rPr>
            </w:pPr>
            <w:r>
              <w:rPr>
                <w:rFonts w:ascii="ＭＳ ゴシック" w:eastAsia="ＭＳ ゴシック" w:hAnsi="ＭＳ ゴシック" w:hint="eastAsia"/>
              </w:rPr>
              <w:t>３　第</w:t>
            </w:r>
            <w:r w:rsidR="00B52E2F">
              <w:rPr>
                <w:rFonts w:ascii="ＭＳ ゴシック" w:eastAsia="ＭＳ ゴシック" w:hAnsi="ＭＳ ゴシック" w:hint="eastAsia"/>
              </w:rPr>
              <w:t>１</w:t>
            </w:r>
            <w:r>
              <w:rPr>
                <w:rFonts w:ascii="ＭＳ ゴシック" w:eastAsia="ＭＳ ゴシック" w:hAnsi="ＭＳ ゴシック" w:hint="eastAsia"/>
              </w:rPr>
              <w:t>項の規定により設けられた多数の者が利用する</w:t>
            </w:r>
            <w:r w:rsidR="00B52E2F">
              <w:rPr>
                <w:rFonts w:ascii="ＭＳ ゴシック" w:eastAsia="ＭＳ ゴシック" w:hAnsi="ＭＳ ゴシック" w:hint="eastAsia"/>
              </w:rPr>
              <w:t>エレベーター</w:t>
            </w:r>
            <w:r>
              <w:rPr>
                <w:rFonts w:ascii="ＭＳ ゴシック" w:eastAsia="ＭＳ ゴシック" w:hAnsi="ＭＳ ゴシック" w:hint="eastAsia"/>
              </w:rPr>
              <w:t>及びその乗降ロビーは、前項に定めるもののほか、次に掲げるものでなければならない。</w:t>
            </w:r>
          </w:p>
          <w:p w:rsidR="000478D2" w:rsidRDefault="000478D2">
            <w:pPr>
              <w:ind w:left="420" w:hangingChars="200" w:hanging="420"/>
              <w:rPr>
                <w:rFonts w:ascii="ＭＳ ゴシック" w:eastAsia="ＭＳ ゴシック" w:hAnsi="ＭＳ ゴシック" w:hint="eastAsia"/>
              </w:rPr>
            </w:pPr>
            <w:r>
              <w:rPr>
                <w:rFonts w:ascii="ＭＳ ゴシック" w:eastAsia="ＭＳ ゴシック" w:hAnsi="ＭＳ ゴシック" w:hint="eastAsia"/>
              </w:rPr>
              <w:t xml:space="preserve">　一　かごの</w:t>
            </w:r>
            <w:r w:rsidR="00B52E2F">
              <w:rPr>
                <w:rFonts w:ascii="ＭＳ ゴシック" w:eastAsia="ＭＳ ゴシック" w:hAnsi="ＭＳ ゴシック" w:hint="eastAsia"/>
              </w:rPr>
              <w:t>幅は</w:t>
            </w:r>
            <w:r>
              <w:rPr>
                <w:rFonts w:ascii="ＭＳ ゴシック" w:eastAsia="ＭＳ ゴシック" w:hAnsi="ＭＳ ゴシック" w:hint="eastAsia"/>
              </w:rPr>
              <w:t>、</w:t>
            </w:r>
            <w:r w:rsidR="00B52E2F">
              <w:rPr>
                <w:rFonts w:ascii="ＭＳ ゴシック" w:eastAsia="ＭＳ ゴシック" w:hAnsi="ＭＳ ゴシック" w:hint="eastAsia"/>
              </w:rPr>
              <w:t>140センチ</w:t>
            </w:r>
            <w:r>
              <w:rPr>
                <w:rFonts w:ascii="ＭＳ ゴシック" w:eastAsia="ＭＳ ゴシック" w:hAnsi="ＭＳ ゴシック" w:hint="eastAsia"/>
              </w:rPr>
              <w:t>メートル以上とすること。</w:t>
            </w:r>
          </w:p>
          <w:p w:rsidR="000478D2" w:rsidRDefault="000478D2">
            <w:pPr>
              <w:ind w:left="420" w:hangingChars="200" w:hanging="420"/>
              <w:rPr>
                <w:rFonts w:ascii="ＭＳ ゴシック" w:eastAsia="ＭＳ ゴシック" w:hAnsi="ＭＳ ゴシック" w:hint="eastAsia"/>
              </w:rPr>
            </w:pPr>
            <w:r>
              <w:rPr>
                <w:rFonts w:ascii="ＭＳ ゴシック" w:eastAsia="ＭＳ ゴシック" w:hAnsi="ＭＳ ゴシック" w:hint="eastAsia"/>
              </w:rPr>
              <w:t xml:space="preserve">  二  かごは、車いすの転回に支障がない構造とすること。</w:t>
            </w:r>
          </w:p>
          <w:p w:rsidR="000478D2" w:rsidRDefault="000478D2">
            <w:pPr>
              <w:ind w:left="420" w:hangingChars="200" w:hanging="420"/>
              <w:rPr>
                <w:rFonts w:ascii="ＭＳ ゴシック" w:eastAsia="ＭＳ ゴシック" w:hAnsi="ＭＳ ゴシック" w:hint="eastAsia"/>
              </w:rPr>
            </w:pPr>
            <w:r>
              <w:rPr>
                <w:rFonts w:ascii="ＭＳ ゴシック" w:eastAsia="ＭＳ ゴシック" w:hAnsi="ＭＳ ゴシック" w:hint="eastAsia"/>
              </w:rPr>
              <w:t xml:space="preserve">　三　かご内及び乗降ロビーには、車いす使用者が利用しやすい位置に制御装置を設けること。</w:t>
            </w:r>
          </w:p>
          <w:p w:rsidR="000478D2" w:rsidRDefault="000478D2">
            <w:pPr>
              <w:ind w:left="210" w:hangingChars="100" w:hanging="210"/>
              <w:rPr>
                <w:rFonts w:ascii="ＭＳ ゴシック" w:eastAsia="ＭＳ ゴシック" w:hAnsi="ＭＳ ゴシック" w:hint="eastAsia"/>
              </w:rPr>
            </w:pPr>
            <w:r>
              <w:rPr>
                <w:rFonts w:ascii="ＭＳ ゴシック" w:eastAsia="ＭＳ ゴシック" w:hAnsi="ＭＳ ゴシック" w:hint="eastAsia"/>
              </w:rPr>
              <w:t>４　不特定かつ多数の者が利用する</w:t>
            </w:r>
            <w:r w:rsidR="00B52E2F">
              <w:rPr>
                <w:rFonts w:ascii="ＭＳ ゴシック" w:eastAsia="ＭＳ ゴシック" w:hAnsi="ＭＳ ゴシック" w:hint="eastAsia"/>
              </w:rPr>
              <w:t>エレベーター</w:t>
            </w:r>
            <w:r>
              <w:rPr>
                <w:rFonts w:ascii="ＭＳ ゴシック" w:eastAsia="ＭＳ ゴシック" w:hAnsi="ＭＳ ゴシック" w:hint="eastAsia"/>
              </w:rPr>
              <w:t>は、第</w:t>
            </w:r>
            <w:r w:rsidR="00B52E2F">
              <w:rPr>
                <w:rFonts w:ascii="ＭＳ ゴシック" w:eastAsia="ＭＳ ゴシック" w:hAnsi="ＭＳ ゴシック" w:hint="eastAsia"/>
              </w:rPr>
              <w:t>２</w:t>
            </w:r>
            <w:r>
              <w:rPr>
                <w:rFonts w:ascii="ＭＳ ゴシック" w:eastAsia="ＭＳ ゴシック" w:hAnsi="ＭＳ ゴシック" w:hint="eastAsia"/>
              </w:rPr>
              <w:t>項第一号、第二号及び第四号並びに前項第一号及び第二号に定めるものでなければならない。</w:t>
            </w:r>
          </w:p>
          <w:p w:rsidR="000478D2" w:rsidRDefault="000478D2">
            <w:pPr>
              <w:ind w:left="210" w:hangingChars="100" w:hanging="210"/>
              <w:rPr>
                <w:rFonts w:ascii="ＭＳ ゴシック" w:eastAsia="ＭＳ ゴシック" w:hAnsi="ＭＳ ゴシック" w:hint="eastAsia"/>
              </w:rPr>
            </w:pPr>
            <w:r>
              <w:rPr>
                <w:rFonts w:ascii="ＭＳ ゴシック" w:eastAsia="ＭＳ ゴシック" w:hAnsi="ＭＳ ゴシック" w:hint="eastAsia"/>
              </w:rPr>
              <w:t>５  第</w:t>
            </w:r>
            <w:r w:rsidR="00D46382">
              <w:rPr>
                <w:rFonts w:ascii="ＭＳ ゴシック" w:eastAsia="ＭＳ ゴシック" w:hAnsi="ＭＳ ゴシック" w:hint="eastAsia"/>
              </w:rPr>
              <w:t>１</w:t>
            </w:r>
            <w:r>
              <w:rPr>
                <w:rFonts w:ascii="ＭＳ ゴシック" w:eastAsia="ＭＳ ゴシック" w:hAnsi="ＭＳ ゴシック" w:hint="eastAsia"/>
              </w:rPr>
              <w:t>項の規定により設けられた不特定かつ多数の者が利用する</w:t>
            </w:r>
            <w:r w:rsidR="00D46382">
              <w:rPr>
                <w:rFonts w:ascii="ＭＳ ゴシック" w:eastAsia="ＭＳ ゴシック" w:hAnsi="ＭＳ ゴシック" w:hint="eastAsia"/>
              </w:rPr>
              <w:t>エレベーター</w:t>
            </w:r>
            <w:r>
              <w:rPr>
                <w:rFonts w:ascii="ＭＳ ゴシック" w:eastAsia="ＭＳ ゴシック" w:hAnsi="ＭＳ ゴシック" w:hint="eastAsia"/>
              </w:rPr>
              <w:t>及びその乗降ロビーは、第</w:t>
            </w:r>
            <w:r w:rsidR="00D46382">
              <w:rPr>
                <w:rFonts w:ascii="ＭＳ ゴシック" w:eastAsia="ＭＳ ゴシック" w:hAnsi="ＭＳ ゴシック" w:hint="eastAsia"/>
              </w:rPr>
              <w:t>２</w:t>
            </w:r>
            <w:r>
              <w:rPr>
                <w:rFonts w:ascii="ＭＳ ゴシック" w:eastAsia="ＭＳ ゴシック" w:hAnsi="ＭＳ ゴシック" w:hint="eastAsia"/>
              </w:rPr>
              <w:t>項第二号、第四号及び第五号並びに第</w:t>
            </w:r>
            <w:r w:rsidR="00D46382">
              <w:rPr>
                <w:rFonts w:ascii="ＭＳ ゴシック" w:eastAsia="ＭＳ ゴシック" w:hAnsi="ＭＳ ゴシック" w:hint="eastAsia"/>
              </w:rPr>
              <w:t>３</w:t>
            </w:r>
            <w:r>
              <w:rPr>
                <w:rFonts w:ascii="ＭＳ ゴシック" w:eastAsia="ＭＳ ゴシック" w:hAnsi="ＭＳ ゴシック" w:hint="eastAsia"/>
              </w:rPr>
              <w:t>項第二号及び第三号に定めるもののほか、次に掲げるものでなければならない。</w:t>
            </w:r>
          </w:p>
          <w:p w:rsidR="000478D2" w:rsidRDefault="000478D2">
            <w:pPr>
              <w:ind w:left="420" w:hangingChars="200" w:hanging="420"/>
              <w:rPr>
                <w:rFonts w:ascii="ＭＳ ゴシック" w:eastAsia="ＭＳ ゴシック" w:hAnsi="ＭＳ ゴシック" w:hint="eastAsia"/>
              </w:rPr>
            </w:pPr>
            <w:r>
              <w:rPr>
                <w:rFonts w:ascii="ＭＳ ゴシック" w:eastAsia="ＭＳ ゴシック" w:hAnsi="ＭＳ ゴシック" w:hint="eastAsia"/>
              </w:rPr>
              <w:t xml:space="preserve">  一　かごの</w:t>
            </w:r>
            <w:r w:rsidR="00D46382">
              <w:rPr>
                <w:rFonts w:ascii="ＭＳ ゴシック" w:eastAsia="ＭＳ ゴシック" w:hAnsi="ＭＳ ゴシック" w:hint="eastAsia"/>
              </w:rPr>
              <w:t>幅は</w:t>
            </w:r>
            <w:r>
              <w:rPr>
                <w:rFonts w:ascii="ＭＳ ゴシック" w:eastAsia="ＭＳ ゴシック" w:hAnsi="ＭＳ ゴシック" w:hint="eastAsia"/>
              </w:rPr>
              <w:t>、</w:t>
            </w:r>
            <w:r w:rsidR="00D46382">
              <w:rPr>
                <w:rFonts w:ascii="ＭＳ ゴシック" w:eastAsia="ＭＳ ゴシック" w:hAnsi="ＭＳ ゴシック" w:hint="eastAsia"/>
              </w:rPr>
              <w:t>160センチ</w:t>
            </w:r>
            <w:r>
              <w:rPr>
                <w:rFonts w:ascii="ＭＳ ゴシック" w:eastAsia="ＭＳ ゴシック" w:hAnsi="ＭＳ ゴシック" w:hint="eastAsia"/>
              </w:rPr>
              <w:t>メートル以上とすること。</w:t>
            </w:r>
          </w:p>
          <w:p w:rsidR="000478D2" w:rsidRDefault="000478D2">
            <w:pPr>
              <w:ind w:left="420" w:hangingChars="200" w:hanging="420"/>
              <w:rPr>
                <w:rFonts w:ascii="ＭＳ ゴシック" w:eastAsia="ＭＳ ゴシック" w:hAnsi="ＭＳ ゴシック" w:hint="eastAsia"/>
              </w:rPr>
            </w:pPr>
            <w:r>
              <w:rPr>
                <w:rFonts w:ascii="ＭＳ ゴシック" w:eastAsia="ＭＳ ゴシック" w:hAnsi="ＭＳ ゴシック" w:hint="eastAsia"/>
              </w:rPr>
              <w:t xml:space="preserve">　二　かご及び昇降路の出入口の幅は、</w:t>
            </w:r>
            <w:r w:rsidR="00D46382">
              <w:rPr>
                <w:rFonts w:ascii="ＭＳ ゴシック" w:eastAsia="ＭＳ ゴシック" w:hAnsi="ＭＳ ゴシック" w:hint="eastAsia"/>
              </w:rPr>
              <w:t>90</w:t>
            </w:r>
            <w:r>
              <w:rPr>
                <w:rFonts w:ascii="ＭＳ ゴシック" w:eastAsia="ＭＳ ゴシック" w:hAnsi="ＭＳ ゴシック" w:hint="eastAsia"/>
              </w:rPr>
              <w:t>センチメートル以上とすること。</w:t>
            </w:r>
          </w:p>
          <w:p w:rsidR="000478D2" w:rsidRDefault="000478D2">
            <w:pPr>
              <w:ind w:left="420" w:hangingChars="200" w:hanging="420"/>
              <w:rPr>
                <w:rFonts w:ascii="ＭＳ ゴシック" w:eastAsia="ＭＳ ゴシック" w:hAnsi="ＭＳ ゴシック" w:hint="eastAsia"/>
              </w:rPr>
            </w:pPr>
            <w:r>
              <w:rPr>
                <w:rFonts w:ascii="ＭＳ ゴシック" w:eastAsia="ＭＳ ゴシック" w:hAnsi="ＭＳ ゴシック" w:hint="eastAsia"/>
              </w:rPr>
              <w:t xml:space="preserve">  三　乗降ロビーは、高低差がないものとし、その幅及び奥行きは、</w:t>
            </w:r>
            <w:r w:rsidR="00D46382">
              <w:rPr>
                <w:rFonts w:ascii="ＭＳ ゴシック" w:eastAsia="ＭＳ ゴシック" w:hAnsi="ＭＳ ゴシック" w:hint="eastAsia"/>
              </w:rPr>
              <w:t>180</w:t>
            </w:r>
            <w:r>
              <w:rPr>
                <w:rFonts w:ascii="ＭＳ ゴシック" w:eastAsia="ＭＳ ゴシック" w:hAnsi="ＭＳ ゴシック" w:hint="eastAsia"/>
              </w:rPr>
              <w:t>センチメートル以上とすること。</w:t>
            </w:r>
          </w:p>
          <w:p w:rsidR="000478D2" w:rsidRDefault="000478D2">
            <w:pPr>
              <w:ind w:left="210" w:hangingChars="100" w:hanging="210"/>
              <w:rPr>
                <w:rFonts w:ascii="ＭＳ ゴシック" w:eastAsia="ＭＳ ゴシック" w:hAnsi="ＭＳ ゴシック" w:hint="eastAsia"/>
              </w:rPr>
            </w:pPr>
            <w:r>
              <w:rPr>
                <w:rFonts w:ascii="ＭＳ ゴシック" w:eastAsia="ＭＳ ゴシック" w:hAnsi="ＭＳ ゴシック" w:hint="eastAsia"/>
              </w:rPr>
              <w:t>６　第</w:t>
            </w:r>
            <w:r w:rsidR="00D46382">
              <w:rPr>
                <w:rFonts w:ascii="ＭＳ ゴシック" w:eastAsia="ＭＳ ゴシック" w:hAnsi="ＭＳ ゴシック" w:hint="eastAsia"/>
              </w:rPr>
              <w:t>１</w:t>
            </w:r>
            <w:r>
              <w:rPr>
                <w:rFonts w:ascii="ＭＳ ゴシック" w:eastAsia="ＭＳ ゴシック" w:hAnsi="ＭＳ ゴシック" w:hint="eastAsia"/>
              </w:rPr>
              <w:t>項の規定により設けられた不特定かつ多数の者が利用し、又は主として視覚障害者が利用する</w:t>
            </w:r>
            <w:r w:rsidR="00D46382">
              <w:rPr>
                <w:rFonts w:ascii="ＭＳ ゴシック" w:eastAsia="ＭＳ ゴシック" w:hAnsi="ＭＳ ゴシック" w:hint="eastAsia"/>
              </w:rPr>
              <w:t>エレベーター</w:t>
            </w:r>
            <w:r>
              <w:rPr>
                <w:rFonts w:ascii="ＭＳ ゴシック" w:eastAsia="ＭＳ ゴシック" w:hAnsi="ＭＳ ゴシック" w:hint="eastAsia"/>
              </w:rPr>
              <w:t>及びその乗降ロビーは、第</w:t>
            </w:r>
            <w:r w:rsidR="00D46382">
              <w:rPr>
                <w:rFonts w:ascii="ＭＳ ゴシック" w:eastAsia="ＭＳ ゴシック" w:hAnsi="ＭＳ ゴシック" w:hint="eastAsia"/>
              </w:rPr>
              <w:t>３</w:t>
            </w:r>
            <w:r>
              <w:rPr>
                <w:rFonts w:ascii="ＭＳ ゴシック" w:eastAsia="ＭＳ ゴシック" w:hAnsi="ＭＳ ゴシック" w:hint="eastAsia"/>
              </w:rPr>
              <w:t>項又は前項に定めるもののほか、次に掲げるものでなければならない。ただし、視覚障害者の利用上支障がないものとして国土交通大臣が定める場合は、この限り</w:t>
            </w:r>
            <w:r>
              <w:rPr>
                <w:rFonts w:ascii="ＭＳ ゴシック" w:eastAsia="ＭＳ ゴシック" w:hAnsi="ＭＳ ゴシック" w:hint="eastAsia"/>
              </w:rPr>
              <w:lastRenderedPageBreak/>
              <w:t>でない。</w:t>
            </w:r>
          </w:p>
          <w:p w:rsidR="000478D2" w:rsidRDefault="000478D2">
            <w:pPr>
              <w:ind w:left="420" w:hangingChars="200" w:hanging="420"/>
              <w:rPr>
                <w:rFonts w:ascii="ＭＳ ゴシック" w:eastAsia="ＭＳ ゴシック" w:hAnsi="ＭＳ ゴシック" w:hint="eastAsia"/>
              </w:rPr>
            </w:pPr>
            <w:r>
              <w:rPr>
                <w:rFonts w:ascii="ＭＳ ゴシック" w:eastAsia="ＭＳ ゴシック" w:hAnsi="ＭＳ ゴシック" w:hint="eastAsia"/>
              </w:rPr>
              <w:t xml:space="preserve">  一　かご内に、かごが到着する階並びにかご及び昇降路の出入口の戸の閉鎖を音声により知らせる装置を設けること。</w:t>
            </w:r>
          </w:p>
          <w:p w:rsidR="000478D2" w:rsidRDefault="000478D2">
            <w:pPr>
              <w:ind w:left="420" w:hangingChars="200" w:hanging="420"/>
              <w:rPr>
                <w:rFonts w:ascii="ＭＳ ゴシック" w:eastAsia="ＭＳ ゴシック" w:hAnsi="ＭＳ ゴシック" w:hint="eastAsia"/>
              </w:rPr>
            </w:pPr>
            <w:r>
              <w:rPr>
                <w:rFonts w:ascii="ＭＳ ゴシック" w:eastAsia="ＭＳ ゴシック" w:hAnsi="ＭＳ ゴシック" w:hint="eastAsia"/>
              </w:rPr>
              <w:t xml:space="preserve">　二　かご内及び乗降ロビーに設ける制御装置（車いす使用者が利用しやすい位置及びその他の位置に制御装置を設ける場合にあっては、当該その他の位置に設けるものに限る。）は、点字</w:t>
            </w:r>
            <w:r w:rsidR="00D46382">
              <w:rPr>
                <w:rFonts w:ascii="ＭＳ ゴシック" w:eastAsia="ＭＳ ゴシック" w:hAnsi="ＭＳ ゴシック" w:hint="eastAsia"/>
              </w:rPr>
              <w:t>その他国土交通大臣が定める方法</w:t>
            </w:r>
            <w:r>
              <w:rPr>
                <w:rFonts w:ascii="ＭＳ ゴシック" w:eastAsia="ＭＳ ゴシック" w:hAnsi="ＭＳ ゴシック" w:hint="eastAsia"/>
              </w:rPr>
              <w:t>により視覚障害者が円滑に操作することができる構造とすること。</w:t>
            </w:r>
          </w:p>
          <w:p w:rsidR="000478D2" w:rsidRDefault="000478D2" w:rsidP="00D46382">
            <w:pPr>
              <w:spacing w:line="338" w:lineRule="atLeast"/>
              <w:ind w:left="420" w:hangingChars="200" w:hanging="420"/>
              <w:rPr>
                <w:rFonts w:ascii="ＭＳ ゴシック" w:eastAsia="ＭＳ ゴシック" w:hAnsi="ＭＳ ゴシック"/>
                <w:b/>
                <w:bCs/>
              </w:rPr>
            </w:pPr>
            <w:r>
              <w:rPr>
                <w:rFonts w:ascii="ＭＳ ゴシック" w:eastAsia="ＭＳ ゴシック" w:hAnsi="ＭＳ ゴシック" w:hint="eastAsia"/>
              </w:rPr>
              <w:t xml:space="preserve">　三　かご内又は乗降ロビーに、到着するかごの昇降方向を音声により知らせる装置を設けること。</w:t>
            </w:r>
          </w:p>
        </w:tc>
        <w:tc>
          <w:tcPr>
            <w:tcW w:w="900" w:type="dxa"/>
            <w:tcBorders>
              <w:top w:val="single" w:sz="18" w:space="0" w:color="000000"/>
              <w:left w:val="single" w:sz="4" w:space="0" w:color="000000"/>
              <w:bottom w:val="single" w:sz="18" w:space="0" w:color="000000"/>
              <w:right w:val="single" w:sz="4" w:space="0" w:color="000000"/>
            </w:tcBorders>
          </w:tcPr>
          <w:p w:rsidR="000478D2" w:rsidRDefault="000478D2">
            <w:pPr>
              <w:spacing w:line="338" w:lineRule="atLeast"/>
              <w:rPr>
                <w:rFonts w:ascii="ＭＳ ゴシック" w:eastAsia="ＭＳ ゴシック" w:hAnsi="ＭＳ ゴシック"/>
                <w:b/>
                <w:bCs/>
              </w:rPr>
            </w:pPr>
          </w:p>
        </w:tc>
        <w:tc>
          <w:tcPr>
            <w:tcW w:w="2883" w:type="dxa"/>
            <w:tcBorders>
              <w:top w:val="single" w:sz="18" w:space="0" w:color="000000"/>
              <w:left w:val="single" w:sz="4" w:space="0" w:color="000000"/>
              <w:bottom w:val="single" w:sz="18" w:space="0" w:color="000000"/>
              <w:right w:val="single" w:sz="18" w:space="0" w:color="000000"/>
            </w:tcBorders>
          </w:tcPr>
          <w:p w:rsidR="000478D2" w:rsidRDefault="000478D2">
            <w:pPr>
              <w:spacing w:line="338" w:lineRule="atLeast"/>
              <w:rPr>
                <w:rFonts w:ascii="ＭＳ ゴシック" w:eastAsia="ＭＳ ゴシック" w:hAnsi="ＭＳ ゴシック"/>
                <w:b/>
                <w:bCs/>
              </w:rPr>
            </w:pPr>
          </w:p>
        </w:tc>
      </w:tr>
      <w:tr w:rsidR="000478D2">
        <w:tblPrEx>
          <w:tblCellMar>
            <w:top w:w="0" w:type="dxa"/>
            <w:bottom w:w="0" w:type="dxa"/>
          </w:tblCellMar>
        </w:tblPrEx>
        <w:trPr>
          <w:trHeight w:val="340"/>
        </w:trPr>
        <w:tc>
          <w:tcPr>
            <w:tcW w:w="1444" w:type="dxa"/>
            <w:tcBorders>
              <w:top w:val="single" w:sz="18" w:space="0" w:color="000000"/>
              <w:left w:val="single" w:sz="18" w:space="0" w:color="000000"/>
              <w:bottom w:val="single" w:sz="18" w:space="0" w:color="000000"/>
              <w:right w:val="single" w:sz="18" w:space="0" w:color="000000"/>
            </w:tcBorders>
          </w:tcPr>
          <w:p w:rsidR="000478D2" w:rsidRDefault="000478D2">
            <w:pPr>
              <w:spacing w:line="338" w:lineRule="atLeast"/>
              <w:ind w:firstLineChars="100" w:firstLine="211"/>
              <w:rPr>
                <w:rFonts w:ascii="ＭＳ ゴシック" w:eastAsia="ＭＳ ゴシック" w:hAnsi="ＭＳ ゴシック"/>
                <w:b/>
                <w:bCs/>
              </w:rPr>
            </w:pPr>
            <w:r>
              <w:rPr>
                <w:rFonts w:ascii="ＭＳ ゴシック" w:eastAsia="ＭＳ ゴシック" w:hAnsi="ＭＳ ゴシック" w:hint="eastAsia"/>
                <w:b/>
                <w:bCs/>
              </w:rPr>
              <w:lastRenderedPageBreak/>
              <w:t>特殊な構造又は使用形態の</w:t>
            </w:r>
            <w:r w:rsidR="00D46382">
              <w:rPr>
                <w:rFonts w:ascii="ＭＳ ゴシック" w:eastAsia="ＭＳ ゴシック" w:hAnsi="ＭＳ ゴシック" w:hint="eastAsia"/>
                <w:b/>
                <w:bCs/>
              </w:rPr>
              <w:t>エレベーターその他の</w:t>
            </w:r>
            <w:r>
              <w:rPr>
                <w:rFonts w:ascii="ＭＳ ゴシック" w:eastAsia="ＭＳ ゴシック" w:hAnsi="ＭＳ ゴシック" w:hint="eastAsia"/>
                <w:b/>
                <w:bCs/>
              </w:rPr>
              <w:t>昇降機</w:t>
            </w:r>
          </w:p>
        </w:tc>
        <w:tc>
          <w:tcPr>
            <w:tcW w:w="5072" w:type="dxa"/>
            <w:tcBorders>
              <w:top w:val="single" w:sz="18" w:space="0" w:color="000000"/>
              <w:left w:val="single" w:sz="18" w:space="0" w:color="000000"/>
              <w:bottom w:val="single" w:sz="18" w:space="0" w:color="000000"/>
              <w:right w:val="single" w:sz="4" w:space="0" w:color="000000"/>
            </w:tcBorders>
          </w:tcPr>
          <w:p w:rsidR="000478D2" w:rsidRDefault="000478D2" w:rsidP="00DB5368">
            <w:pPr>
              <w:spacing w:line="338" w:lineRule="atLeast"/>
              <w:ind w:left="210" w:hangingChars="100" w:hanging="210"/>
              <w:rPr>
                <w:rFonts w:ascii="ＭＳ ゴシック" w:eastAsia="ＭＳ ゴシック" w:hAnsi="ＭＳ ゴシック"/>
                <w:b/>
                <w:bCs/>
              </w:rPr>
            </w:pPr>
            <w:r>
              <w:rPr>
                <w:rFonts w:ascii="ＭＳ ゴシック" w:eastAsia="ＭＳ ゴシック" w:hAnsi="ＭＳ ゴシック" w:hint="eastAsia"/>
              </w:rPr>
              <w:t>第</w:t>
            </w:r>
            <w:r w:rsidR="00CB2A94">
              <w:rPr>
                <w:rFonts w:ascii="ＭＳ ゴシック" w:eastAsia="ＭＳ ゴシック" w:hAnsi="ＭＳ ゴシック" w:hint="eastAsia"/>
              </w:rPr>
              <w:t>８</w:t>
            </w:r>
            <w:r>
              <w:rPr>
                <w:rFonts w:ascii="ＭＳ ゴシック" w:eastAsia="ＭＳ ゴシック" w:hAnsi="ＭＳ ゴシック" w:hint="eastAsia"/>
              </w:rPr>
              <w:t>条　階段又は段に代わり、又はこれに併設する</w:t>
            </w:r>
            <w:r w:rsidR="009C4165">
              <w:rPr>
                <w:rFonts w:ascii="ＭＳ ゴシック" w:eastAsia="ＭＳ ゴシック" w:hAnsi="ＭＳ ゴシック" w:hint="eastAsia"/>
              </w:rPr>
              <w:t>国土交通大臣が定める</w:t>
            </w:r>
            <w:r>
              <w:rPr>
                <w:rFonts w:ascii="ＭＳ ゴシック" w:eastAsia="ＭＳ ゴシック" w:hAnsi="ＭＳ ゴシック" w:hint="eastAsia"/>
              </w:rPr>
              <w:t>特殊な構造又は使用形態の</w:t>
            </w:r>
            <w:r w:rsidR="009C4165">
              <w:rPr>
                <w:rFonts w:ascii="ＭＳ ゴシック" w:eastAsia="ＭＳ ゴシック" w:hAnsi="ＭＳ ゴシック" w:hint="eastAsia"/>
              </w:rPr>
              <w:t>エレベーターその他の</w:t>
            </w:r>
            <w:r>
              <w:rPr>
                <w:rFonts w:ascii="ＭＳ ゴシック" w:eastAsia="ＭＳ ゴシック" w:hAnsi="ＭＳ ゴシック" w:hint="eastAsia"/>
              </w:rPr>
              <w:t xml:space="preserve">昇降機は、車いす使用者が円滑に利用できるものとして国土交通大臣が定める構造としなければならない。　</w:t>
            </w:r>
          </w:p>
        </w:tc>
        <w:tc>
          <w:tcPr>
            <w:tcW w:w="900" w:type="dxa"/>
            <w:tcBorders>
              <w:top w:val="single" w:sz="18" w:space="0" w:color="000000"/>
              <w:left w:val="single" w:sz="4" w:space="0" w:color="000000"/>
              <w:bottom w:val="single" w:sz="18" w:space="0" w:color="000000"/>
              <w:right w:val="single" w:sz="4" w:space="0" w:color="000000"/>
            </w:tcBorders>
          </w:tcPr>
          <w:p w:rsidR="000478D2" w:rsidRDefault="000478D2">
            <w:pPr>
              <w:spacing w:line="338" w:lineRule="atLeast"/>
              <w:rPr>
                <w:rFonts w:ascii="ＭＳ ゴシック" w:eastAsia="ＭＳ ゴシック" w:hAnsi="ＭＳ ゴシック" w:hint="eastAsia"/>
                <w:b/>
                <w:bCs/>
              </w:rPr>
            </w:pPr>
          </w:p>
          <w:p w:rsidR="009C4165" w:rsidRDefault="009C4165">
            <w:pPr>
              <w:spacing w:line="338" w:lineRule="atLeast"/>
              <w:rPr>
                <w:rFonts w:ascii="ＭＳ ゴシック" w:eastAsia="ＭＳ ゴシック" w:hAnsi="ＭＳ ゴシック" w:hint="eastAsia"/>
                <w:b/>
                <w:bCs/>
              </w:rPr>
            </w:pPr>
          </w:p>
        </w:tc>
        <w:tc>
          <w:tcPr>
            <w:tcW w:w="2883" w:type="dxa"/>
            <w:tcBorders>
              <w:top w:val="single" w:sz="18" w:space="0" w:color="000000"/>
              <w:left w:val="single" w:sz="4" w:space="0" w:color="000000"/>
              <w:bottom w:val="single" w:sz="18" w:space="0" w:color="000000"/>
              <w:right w:val="single" w:sz="18" w:space="0" w:color="000000"/>
            </w:tcBorders>
          </w:tcPr>
          <w:p w:rsidR="000478D2" w:rsidRDefault="000478D2">
            <w:pPr>
              <w:spacing w:line="338" w:lineRule="atLeast"/>
              <w:rPr>
                <w:rFonts w:ascii="ＭＳ ゴシック" w:eastAsia="ＭＳ ゴシック" w:hAnsi="ＭＳ ゴシック"/>
                <w:b/>
                <w:bCs/>
              </w:rPr>
            </w:pPr>
          </w:p>
        </w:tc>
      </w:tr>
      <w:tr w:rsidR="000478D2">
        <w:tblPrEx>
          <w:tblCellMar>
            <w:top w:w="0" w:type="dxa"/>
            <w:bottom w:w="0" w:type="dxa"/>
          </w:tblCellMar>
        </w:tblPrEx>
        <w:trPr>
          <w:trHeight w:val="340"/>
        </w:trPr>
        <w:tc>
          <w:tcPr>
            <w:tcW w:w="1444" w:type="dxa"/>
            <w:tcBorders>
              <w:top w:val="single" w:sz="18" w:space="0" w:color="000000"/>
              <w:left w:val="single" w:sz="18" w:space="0" w:color="000000"/>
              <w:bottom w:val="single" w:sz="18" w:space="0" w:color="000000"/>
              <w:right w:val="single" w:sz="18" w:space="0" w:color="000000"/>
            </w:tcBorders>
          </w:tcPr>
          <w:p w:rsidR="000478D2" w:rsidRDefault="000478D2">
            <w:pPr>
              <w:spacing w:line="338" w:lineRule="atLeast"/>
              <w:ind w:firstLineChars="100" w:firstLine="211"/>
              <w:rPr>
                <w:rFonts w:ascii="ＭＳ ゴシック" w:eastAsia="ＭＳ ゴシック" w:hAnsi="ＭＳ ゴシック"/>
                <w:b/>
                <w:bCs/>
              </w:rPr>
            </w:pPr>
            <w:r>
              <w:rPr>
                <w:rFonts w:ascii="ＭＳ ゴシック" w:eastAsia="ＭＳ ゴシック" w:hAnsi="ＭＳ ゴシック" w:hint="eastAsia"/>
                <w:b/>
                <w:bCs/>
              </w:rPr>
              <w:t>便所</w:t>
            </w:r>
          </w:p>
        </w:tc>
        <w:tc>
          <w:tcPr>
            <w:tcW w:w="5072" w:type="dxa"/>
            <w:tcBorders>
              <w:top w:val="single" w:sz="18" w:space="0" w:color="000000"/>
              <w:left w:val="single" w:sz="18" w:space="0" w:color="000000"/>
              <w:bottom w:val="single" w:sz="18" w:space="0" w:color="000000"/>
              <w:right w:val="single" w:sz="4" w:space="0" w:color="000000"/>
            </w:tcBorders>
          </w:tcPr>
          <w:p w:rsidR="000478D2" w:rsidRDefault="000478D2">
            <w:pPr>
              <w:ind w:left="210" w:hangingChars="100" w:hanging="210"/>
              <w:rPr>
                <w:rFonts w:ascii="ＭＳ ゴシック" w:eastAsia="ＭＳ ゴシック" w:hAnsi="ＭＳ ゴシック" w:hint="eastAsia"/>
              </w:rPr>
            </w:pPr>
            <w:r>
              <w:rPr>
                <w:rFonts w:ascii="ＭＳ ゴシック" w:eastAsia="ＭＳ ゴシック" w:hAnsi="ＭＳ ゴシック" w:hint="eastAsia"/>
              </w:rPr>
              <w:t>第</w:t>
            </w:r>
            <w:r w:rsidR="00CB2A94">
              <w:rPr>
                <w:rFonts w:ascii="ＭＳ ゴシック" w:eastAsia="ＭＳ ゴシック" w:hAnsi="ＭＳ ゴシック" w:hint="eastAsia"/>
              </w:rPr>
              <w:t>９</w:t>
            </w:r>
            <w:r>
              <w:rPr>
                <w:rFonts w:ascii="ＭＳ ゴシック" w:eastAsia="ＭＳ ゴシック" w:hAnsi="ＭＳ ゴシック" w:hint="eastAsia"/>
              </w:rPr>
              <w:t>条　多数の者が利用する便所は、次に掲げるものでなければならない。</w:t>
            </w:r>
          </w:p>
          <w:p w:rsidR="000478D2" w:rsidRDefault="000478D2">
            <w:pPr>
              <w:ind w:left="420" w:hangingChars="200" w:hanging="420"/>
              <w:rPr>
                <w:rFonts w:ascii="ＭＳ ゴシック" w:eastAsia="ＭＳ ゴシック" w:hAnsi="ＭＳ ゴシック" w:hint="eastAsia"/>
              </w:rPr>
            </w:pPr>
            <w:r>
              <w:rPr>
                <w:rFonts w:ascii="ＭＳ ゴシック" w:eastAsia="ＭＳ ゴシック" w:hAnsi="ＭＳ ゴシック" w:hint="eastAsia"/>
              </w:rPr>
              <w:t xml:space="preserve">　一　多数の者が利用する便所（男子用及び女子用の区別があるときは、それぞれの便所）が設けられている階ごとに、当該便所のうち</w:t>
            </w:r>
            <w:r w:rsidR="00BA7A56">
              <w:rPr>
                <w:rFonts w:ascii="ＭＳ ゴシック" w:eastAsia="ＭＳ ゴシック" w:hAnsi="ＭＳ ゴシック" w:hint="eastAsia"/>
              </w:rPr>
              <w:t>１</w:t>
            </w:r>
            <w:r>
              <w:rPr>
                <w:rFonts w:ascii="ＭＳ ゴシック" w:eastAsia="ＭＳ ゴシック" w:hAnsi="ＭＳ ゴシック" w:hint="eastAsia"/>
              </w:rPr>
              <w:t>以上に、車いす使用者用便房</w:t>
            </w:r>
            <w:r w:rsidR="009C4165">
              <w:rPr>
                <w:rFonts w:ascii="ＭＳ ゴシック" w:eastAsia="ＭＳ ゴシック" w:hAnsi="ＭＳ ゴシック" w:hint="eastAsia"/>
              </w:rPr>
              <w:t>及び高齢者、障害者等が円滑に利用することができる構造の水洗器具を設けた便房</w:t>
            </w:r>
            <w:r>
              <w:rPr>
                <w:rFonts w:ascii="ＭＳ ゴシック" w:eastAsia="ＭＳ ゴシック" w:hAnsi="ＭＳ ゴシック" w:hint="eastAsia"/>
              </w:rPr>
              <w:t>を設けること。</w:t>
            </w:r>
          </w:p>
          <w:p w:rsidR="000478D2" w:rsidRDefault="000478D2">
            <w:pPr>
              <w:ind w:left="420" w:hangingChars="200" w:hanging="420"/>
              <w:rPr>
                <w:rFonts w:ascii="ＭＳ ゴシック" w:eastAsia="ＭＳ ゴシック" w:hAnsi="ＭＳ ゴシック" w:hint="eastAsia"/>
              </w:rPr>
            </w:pPr>
            <w:r>
              <w:rPr>
                <w:rFonts w:ascii="ＭＳ ゴシック" w:eastAsia="ＭＳ ゴシック" w:hAnsi="ＭＳ ゴシック" w:hint="eastAsia"/>
              </w:rPr>
              <w:t xml:space="preserve">　二　多数の者が利用する便所が設けられている階の車いす使用者用便房の数は、当該階の便房（多数の者が利用するものに限る。以下この号において同じ。）の総数が</w:t>
            </w:r>
            <w:r w:rsidR="003C7C25">
              <w:rPr>
                <w:rFonts w:ascii="ＭＳ ゴシック" w:eastAsia="ＭＳ ゴシック" w:hAnsi="ＭＳ ゴシック" w:hint="eastAsia"/>
              </w:rPr>
              <w:t>200</w:t>
            </w:r>
            <w:r>
              <w:rPr>
                <w:rFonts w:ascii="ＭＳ ゴシック" w:eastAsia="ＭＳ ゴシック" w:hAnsi="ＭＳ ゴシック" w:hint="eastAsia"/>
              </w:rPr>
              <w:t>以下の場合は当該便房の総数に</w:t>
            </w:r>
            <w:r w:rsidR="003C7C25">
              <w:rPr>
                <w:rFonts w:ascii="ＭＳ ゴシック" w:eastAsia="ＭＳ ゴシック" w:hAnsi="ＭＳ ゴシック" w:hint="eastAsia"/>
              </w:rPr>
              <w:t>50</w:t>
            </w:r>
            <w:r>
              <w:rPr>
                <w:rFonts w:ascii="ＭＳ ゴシック" w:eastAsia="ＭＳ ゴシック" w:hAnsi="ＭＳ ゴシック" w:hint="eastAsia"/>
              </w:rPr>
              <w:t>分の</w:t>
            </w:r>
            <w:r w:rsidR="003C7C25">
              <w:rPr>
                <w:rFonts w:ascii="ＭＳ ゴシック" w:eastAsia="ＭＳ ゴシック" w:hAnsi="ＭＳ ゴシック" w:hint="eastAsia"/>
              </w:rPr>
              <w:t>１</w:t>
            </w:r>
            <w:r>
              <w:rPr>
                <w:rFonts w:ascii="ＭＳ ゴシック" w:eastAsia="ＭＳ ゴシック" w:hAnsi="ＭＳ ゴシック" w:hint="eastAsia"/>
              </w:rPr>
              <w:t>を乗じて得た数以上とし、当該階の便房の総数が</w:t>
            </w:r>
            <w:r w:rsidR="003C7C25">
              <w:rPr>
                <w:rFonts w:ascii="ＭＳ ゴシック" w:eastAsia="ＭＳ ゴシック" w:hAnsi="ＭＳ ゴシック" w:hint="eastAsia"/>
              </w:rPr>
              <w:t>200</w:t>
            </w:r>
            <w:r>
              <w:rPr>
                <w:rFonts w:ascii="ＭＳ ゴシック" w:eastAsia="ＭＳ ゴシック" w:hAnsi="ＭＳ ゴシック" w:hint="eastAsia"/>
              </w:rPr>
              <w:t>を超える場合は当該便房の総数に</w:t>
            </w:r>
            <w:r w:rsidR="003C7C25">
              <w:rPr>
                <w:rFonts w:ascii="ＭＳ ゴシック" w:eastAsia="ＭＳ ゴシック" w:hAnsi="ＭＳ ゴシック" w:hint="eastAsia"/>
              </w:rPr>
              <w:t>100分</w:t>
            </w:r>
            <w:r>
              <w:rPr>
                <w:rFonts w:ascii="ＭＳ ゴシック" w:eastAsia="ＭＳ ゴシック" w:hAnsi="ＭＳ ゴシック" w:hint="eastAsia"/>
              </w:rPr>
              <w:t>の</w:t>
            </w:r>
            <w:r w:rsidR="003C7C25">
              <w:rPr>
                <w:rFonts w:ascii="ＭＳ ゴシック" w:eastAsia="ＭＳ ゴシック" w:hAnsi="ＭＳ ゴシック" w:hint="eastAsia"/>
              </w:rPr>
              <w:t>１</w:t>
            </w:r>
            <w:r>
              <w:rPr>
                <w:rFonts w:ascii="ＭＳ ゴシック" w:eastAsia="ＭＳ ゴシック" w:hAnsi="ＭＳ ゴシック" w:hint="eastAsia"/>
              </w:rPr>
              <w:t>を乗じて得た数に</w:t>
            </w:r>
            <w:r w:rsidR="003C7C25">
              <w:rPr>
                <w:rFonts w:ascii="ＭＳ ゴシック" w:eastAsia="ＭＳ ゴシック" w:hAnsi="ＭＳ ゴシック" w:hint="eastAsia"/>
              </w:rPr>
              <w:t>２</w:t>
            </w:r>
            <w:r>
              <w:rPr>
                <w:rFonts w:ascii="ＭＳ ゴシック" w:eastAsia="ＭＳ ゴシック" w:hAnsi="ＭＳ ゴシック" w:hint="eastAsia"/>
              </w:rPr>
              <w:t>を加えた数以上とすること。</w:t>
            </w:r>
          </w:p>
          <w:p w:rsidR="000478D2" w:rsidRDefault="000478D2">
            <w:pPr>
              <w:ind w:left="420" w:hangingChars="200" w:hanging="420"/>
              <w:rPr>
                <w:rFonts w:ascii="ＭＳ ゴシック" w:eastAsia="ＭＳ ゴシック" w:hAnsi="ＭＳ ゴシック" w:hint="eastAsia"/>
              </w:rPr>
            </w:pPr>
            <w:r>
              <w:rPr>
                <w:rFonts w:ascii="ＭＳ ゴシック" w:eastAsia="ＭＳ ゴシック" w:hAnsi="ＭＳ ゴシック" w:hint="eastAsia"/>
              </w:rPr>
              <w:t xml:space="preserve">　三　車いす使用者用便房及び当該便房が設けられている便所の出入口は、次に掲げるものであること。</w:t>
            </w:r>
          </w:p>
          <w:p w:rsidR="000478D2" w:rsidRDefault="000478D2">
            <w:pPr>
              <w:ind w:left="630" w:hangingChars="300" w:hanging="630"/>
              <w:rPr>
                <w:rFonts w:ascii="ＭＳ ゴシック" w:eastAsia="ＭＳ ゴシック" w:hAnsi="ＭＳ ゴシック" w:hint="eastAsia"/>
              </w:rPr>
            </w:pPr>
            <w:r>
              <w:rPr>
                <w:rFonts w:ascii="ＭＳ ゴシック" w:eastAsia="ＭＳ ゴシック" w:hAnsi="ＭＳ ゴシック" w:hint="eastAsia"/>
              </w:rPr>
              <w:t xml:space="preserve">　　イ　幅は、</w:t>
            </w:r>
            <w:r w:rsidR="003C7C25">
              <w:rPr>
                <w:rFonts w:ascii="ＭＳ ゴシック" w:eastAsia="ＭＳ ゴシック" w:hAnsi="ＭＳ ゴシック" w:hint="eastAsia"/>
              </w:rPr>
              <w:t>80</w:t>
            </w:r>
            <w:r>
              <w:rPr>
                <w:rFonts w:ascii="ＭＳ ゴシック" w:eastAsia="ＭＳ ゴシック" w:hAnsi="ＭＳ ゴシック" w:hint="eastAsia"/>
              </w:rPr>
              <w:t xml:space="preserve">センチメートル以上とすること。　</w:t>
            </w:r>
          </w:p>
          <w:p w:rsidR="000478D2" w:rsidRDefault="000478D2">
            <w:pPr>
              <w:ind w:left="630" w:hangingChars="300" w:hanging="630"/>
              <w:rPr>
                <w:rFonts w:ascii="ＭＳ ゴシック" w:eastAsia="ＭＳ ゴシック" w:hAnsi="ＭＳ ゴシック" w:hint="eastAsia"/>
              </w:rPr>
            </w:pPr>
            <w:r>
              <w:rPr>
                <w:rFonts w:ascii="ＭＳ ゴシック" w:eastAsia="ＭＳ ゴシック" w:hAnsi="ＭＳ ゴシック" w:hint="eastAsia"/>
              </w:rPr>
              <w:t xml:space="preserve">　　ロ　戸を設ける場合には、自動的に開閉する構造その他の車いす使用者が容易に開閉して通過できる構造とし、かつ、その前後に高低差がないこと。</w:t>
            </w:r>
          </w:p>
          <w:p w:rsidR="000478D2" w:rsidRDefault="000478D2">
            <w:pPr>
              <w:ind w:left="420" w:hangingChars="200" w:hanging="420"/>
              <w:rPr>
                <w:rFonts w:ascii="ＭＳ ゴシック" w:eastAsia="ＭＳ ゴシック" w:hAnsi="ＭＳ ゴシック" w:hint="eastAsia"/>
              </w:rPr>
            </w:pPr>
            <w:r>
              <w:rPr>
                <w:rFonts w:ascii="ＭＳ ゴシック" w:eastAsia="ＭＳ ゴシック" w:hAnsi="ＭＳ ゴシック" w:hint="eastAsia"/>
              </w:rPr>
              <w:lastRenderedPageBreak/>
              <w:t xml:space="preserve">　四　車いす使用者用便房が設けられている便所の出入口又はその付近に、その旨を表示した標識を掲示すること。</w:t>
            </w:r>
          </w:p>
          <w:p w:rsidR="000478D2" w:rsidRDefault="000478D2">
            <w:pPr>
              <w:ind w:left="420" w:hangingChars="200" w:hanging="420"/>
              <w:rPr>
                <w:rFonts w:ascii="ＭＳ ゴシック" w:eastAsia="ＭＳ ゴシック" w:hAnsi="ＭＳ ゴシック" w:hint="eastAsia"/>
              </w:rPr>
            </w:pPr>
            <w:r>
              <w:rPr>
                <w:rFonts w:ascii="ＭＳ ゴシック" w:eastAsia="ＭＳ ゴシック" w:hAnsi="ＭＳ ゴシック" w:hint="eastAsia"/>
              </w:rPr>
              <w:t xml:space="preserve">　五　多数の者が利用する便所に車いす使用者用便房が設けられておらず、かつ、当該便所に近接する位置に車いす使用者用便房が設けられている便所が設けられていない場合には、当該便所内に腰掛便座及び手すりの設けられた便房を</w:t>
            </w:r>
            <w:r w:rsidR="003C7C25">
              <w:rPr>
                <w:rFonts w:ascii="ＭＳ ゴシック" w:eastAsia="ＭＳ ゴシック" w:hAnsi="ＭＳ ゴシック" w:hint="eastAsia"/>
              </w:rPr>
              <w:t>１</w:t>
            </w:r>
            <w:r>
              <w:rPr>
                <w:rFonts w:ascii="ＭＳ ゴシック" w:eastAsia="ＭＳ ゴシック" w:hAnsi="ＭＳ ゴシック" w:hint="eastAsia"/>
              </w:rPr>
              <w:t>以上設けること。</w:t>
            </w:r>
          </w:p>
          <w:p w:rsidR="000478D2" w:rsidRDefault="000478D2" w:rsidP="00DB5368">
            <w:pPr>
              <w:spacing w:line="338" w:lineRule="atLeast"/>
              <w:ind w:left="210" w:hangingChars="100" w:hanging="210"/>
              <w:rPr>
                <w:rFonts w:ascii="ＭＳ ゴシック" w:eastAsia="ＭＳ ゴシック" w:hAnsi="ＭＳ ゴシック"/>
                <w:b/>
                <w:bCs/>
              </w:rPr>
            </w:pPr>
            <w:r>
              <w:rPr>
                <w:rFonts w:ascii="ＭＳ ゴシック" w:eastAsia="ＭＳ ゴシック" w:hAnsi="ＭＳ ゴシック" w:hint="eastAsia"/>
              </w:rPr>
              <w:t>２　多数の者が利用する男子用小便器のある便所が設けられている階ごとに、当該便所のうち</w:t>
            </w:r>
            <w:r w:rsidR="00BA7A56">
              <w:rPr>
                <w:rFonts w:ascii="ＭＳ ゴシック" w:eastAsia="ＭＳ ゴシック" w:hAnsi="ＭＳ ゴシック" w:hint="eastAsia"/>
              </w:rPr>
              <w:t>１</w:t>
            </w:r>
            <w:r>
              <w:rPr>
                <w:rFonts w:ascii="ＭＳ ゴシック" w:eastAsia="ＭＳ ゴシック" w:hAnsi="ＭＳ ゴシック" w:hint="eastAsia"/>
              </w:rPr>
              <w:t>以上に、床置式の小便器</w:t>
            </w:r>
            <w:r w:rsidR="0092433E">
              <w:rPr>
                <w:rFonts w:ascii="ＭＳ ゴシック" w:eastAsia="ＭＳ ゴシック" w:hAnsi="ＭＳ ゴシック" w:hint="eastAsia"/>
              </w:rPr>
              <w:t>、壁掛式の小便器（受け口の高さが35センチメートル以下のものに限る。）</w:t>
            </w:r>
            <w:r>
              <w:rPr>
                <w:rFonts w:ascii="ＭＳ ゴシック" w:eastAsia="ＭＳ ゴシック" w:hAnsi="ＭＳ ゴシック" w:hint="eastAsia"/>
              </w:rPr>
              <w:t>その他これ</w:t>
            </w:r>
            <w:r w:rsidR="0092433E">
              <w:rPr>
                <w:rFonts w:ascii="ＭＳ ゴシック" w:eastAsia="ＭＳ ゴシック" w:hAnsi="ＭＳ ゴシック" w:hint="eastAsia"/>
              </w:rPr>
              <w:t>ら</w:t>
            </w:r>
            <w:r>
              <w:rPr>
                <w:rFonts w:ascii="ＭＳ ゴシック" w:eastAsia="ＭＳ ゴシック" w:hAnsi="ＭＳ ゴシック" w:hint="eastAsia"/>
              </w:rPr>
              <w:t>に類する小便器を</w:t>
            </w:r>
            <w:r w:rsidR="003C7C25">
              <w:rPr>
                <w:rFonts w:ascii="ＭＳ ゴシック" w:eastAsia="ＭＳ ゴシック" w:hAnsi="ＭＳ ゴシック" w:hint="eastAsia"/>
              </w:rPr>
              <w:t>１</w:t>
            </w:r>
            <w:r>
              <w:rPr>
                <w:rFonts w:ascii="ＭＳ ゴシック" w:eastAsia="ＭＳ ゴシック" w:hAnsi="ＭＳ ゴシック" w:hint="eastAsia"/>
              </w:rPr>
              <w:t>以上設けなければならない。</w:t>
            </w:r>
          </w:p>
        </w:tc>
        <w:tc>
          <w:tcPr>
            <w:tcW w:w="900" w:type="dxa"/>
            <w:tcBorders>
              <w:top w:val="single" w:sz="18" w:space="0" w:color="000000"/>
              <w:left w:val="single" w:sz="4" w:space="0" w:color="000000"/>
              <w:bottom w:val="single" w:sz="18" w:space="0" w:color="000000"/>
              <w:right w:val="single" w:sz="4" w:space="0" w:color="000000"/>
            </w:tcBorders>
          </w:tcPr>
          <w:p w:rsidR="000478D2" w:rsidRDefault="000478D2">
            <w:pPr>
              <w:spacing w:line="338" w:lineRule="atLeast"/>
              <w:rPr>
                <w:rFonts w:ascii="ＭＳ ゴシック" w:eastAsia="ＭＳ ゴシック" w:hAnsi="ＭＳ ゴシック"/>
                <w:b/>
                <w:bCs/>
              </w:rPr>
            </w:pPr>
          </w:p>
        </w:tc>
        <w:tc>
          <w:tcPr>
            <w:tcW w:w="2883" w:type="dxa"/>
            <w:tcBorders>
              <w:top w:val="single" w:sz="18" w:space="0" w:color="000000"/>
              <w:left w:val="single" w:sz="4" w:space="0" w:color="000000"/>
              <w:bottom w:val="single" w:sz="18" w:space="0" w:color="000000"/>
              <w:right w:val="single" w:sz="18" w:space="0" w:color="000000"/>
            </w:tcBorders>
          </w:tcPr>
          <w:p w:rsidR="000478D2" w:rsidRDefault="000478D2">
            <w:pPr>
              <w:spacing w:line="338" w:lineRule="atLeast"/>
              <w:rPr>
                <w:rFonts w:ascii="ＭＳ ゴシック" w:eastAsia="ＭＳ ゴシック" w:hAnsi="ＭＳ ゴシック"/>
                <w:b/>
                <w:bCs/>
              </w:rPr>
            </w:pPr>
          </w:p>
        </w:tc>
      </w:tr>
      <w:tr w:rsidR="007E1760">
        <w:tblPrEx>
          <w:tblCellMar>
            <w:top w:w="0" w:type="dxa"/>
            <w:bottom w:w="0" w:type="dxa"/>
          </w:tblCellMar>
        </w:tblPrEx>
        <w:trPr>
          <w:trHeight w:val="340"/>
        </w:trPr>
        <w:tc>
          <w:tcPr>
            <w:tcW w:w="1444" w:type="dxa"/>
            <w:tcBorders>
              <w:top w:val="single" w:sz="18" w:space="0" w:color="000000"/>
              <w:left w:val="single" w:sz="18" w:space="0" w:color="000000"/>
              <w:bottom w:val="single" w:sz="18" w:space="0" w:color="000000"/>
              <w:right w:val="single" w:sz="18" w:space="0" w:color="000000"/>
            </w:tcBorders>
          </w:tcPr>
          <w:p w:rsidR="007E1760" w:rsidRDefault="007E1760" w:rsidP="007E1760">
            <w:pPr>
              <w:spacing w:line="338" w:lineRule="atLeast"/>
              <w:ind w:leftChars="100" w:left="210"/>
              <w:rPr>
                <w:rFonts w:ascii="ＭＳ ゴシック" w:eastAsia="ＭＳ ゴシック" w:hAnsi="ＭＳ ゴシック" w:hint="eastAsia"/>
                <w:b/>
                <w:bCs/>
              </w:rPr>
            </w:pPr>
            <w:r>
              <w:rPr>
                <w:rFonts w:ascii="ＭＳ ゴシック" w:eastAsia="ＭＳ ゴシック" w:hAnsi="ＭＳ ゴシック" w:hint="eastAsia"/>
                <w:b/>
                <w:bCs/>
              </w:rPr>
              <w:t>ホテル又は旅館の客室</w:t>
            </w:r>
          </w:p>
          <w:p w:rsidR="007E1760" w:rsidRDefault="007E1760">
            <w:pPr>
              <w:spacing w:line="338" w:lineRule="atLeast"/>
              <w:ind w:firstLineChars="100" w:firstLine="211"/>
              <w:rPr>
                <w:rFonts w:ascii="ＭＳ ゴシック" w:eastAsia="ＭＳ ゴシック" w:hAnsi="ＭＳ ゴシック" w:hint="eastAsia"/>
                <w:b/>
                <w:bCs/>
              </w:rPr>
            </w:pPr>
          </w:p>
          <w:p w:rsidR="007E1760" w:rsidRDefault="007E1760">
            <w:pPr>
              <w:spacing w:line="338" w:lineRule="atLeast"/>
              <w:ind w:firstLineChars="100" w:firstLine="211"/>
              <w:rPr>
                <w:rFonts w:ascii="ＭＳ ゴシック" w:eastAsia="ＭＳ ゴシック" w:hAnsi="ＭＳ ゴシック" w:hint="eastAsia"/>
                <w:b/>
                <w:bCs/>
              </w:rPr>
            </w:pPr>
          </w:p>
          <w:p w:rsidR="007E1760" w:rsidRDefault="007E1760">
            <w:pPr>
              <w:spacing w:line="338" w:lineRule="atLeast"/>
              <w:ind w:firstLineChars="100" w:firstLine="211"/>
              <w:rPr>
                <w:rFonts w:ascii="ＭＳ ゴシック" w:eastAsia="ＭＳ ゴシック" w:hAnsi="ＭＳ ゴシック" w:hint="eastAsia"/>
                <w:b/>
                <w:bCs/>
              </w:rPr>
            </w:pPr>
          </w:p>
        </w:tc>
        <w:tc>
          <w:tcPr>
            <w:tcW w:w="5072" w:type="dxa"/>
            <w:tcBorders>
              <w:top w:val="single" w:sz="18" w:space="0" w:color="000000"/>
              <w:left w:val="single" w:sz="18" w:space="0" w:color="000000"/>
              <w:bottom w:val="single" w:sz="18" w:space="0" w:color="000000"/>
              <w:right w:val="single" w:sz="4" w:space="0" w:color="000000"/>
            </w:tcBorders>
          </w:tcPr>
          <w:p w:rsidR="00EE26C6" w:rsidRDefault="007E1760" w:rsidP="00EE26C6">
            <w:pPr>
              <w:ind w:left="210" w:hangingChars="100" w:hanging="210"/>
              <w:rPr>
                <w:rFonts w:ascii="ＭＳ ゴシック" w:eastAsia="ＭＳ ゴシック" w:hAnsi="ＭＳ ゴシック" w:hint="eastAsia"/>
              </w:rPr>
            </w:pPr>
            <w:r>
              <w:rPr>
                <w:rFonts w:ascii="ＭＳ ゴシック" w:eastAsia="ＭＳ ゴシック" w:hAnsi="ＭＳ ゴシック" w:hint="eastAsia"/>
              </w:rPr>
              <w:t>第</w:t>
            </w:r>
            <w:r w:rsidR="00CB2A94">
              <w:rPr>
                <w:rFonts w:ascii="ＭＳ ゴシック" w:eastAsia="ＭＳ ゴシック" w:hAnsi="ＭＳ ゴシック" w:hint="eastAsia"/>
              </w:rPr>
              <w:t>１０</w:t>
            </w:r>
            <w:r>
              <w:rPr>
                <w:rFonts w:ascii="ＭＳ ゴシック" w:eastAsia="ＭＳ ゴシック" w:hAnsi="ＭＳ ゴシック" w:hint="eastAsia"/>
              </w:rPr>
              <w:t xml:space="preserve">条　</w:t>
            </w:r>
            <w:r w:rsidR="00EE26C6">
              <w:rPr>
                <w:rFonts w:ascii="ＭＳ ゴシック" w:eastAsia="ＭＳ ゴシック" w:hAnsi="ＭＳ ゴシック" w:hint="eastAsia"/>
              </w:rPr>
              <w:t>ホテル又は旅館には、客室の総数が</w:t>
            </w:r>
            <w:r w:rsidR="003C7C25">
              <w:rPr>
                <w:rFonts w:ascii="ＭＳ ゴシック" w:eastAsia="ＭＳ ゴシック" w:hAnsi="ＭＳ ゴシック" w:hint="eastAsia"/>
              </w:rPr>
              <w:t>200</w:t>
            </w:r>
            <w:r w:rsidR="00EE26C6">
              <w:rPr>
                <w:rFonts w:ascii="ＭＳ ゴシック" w:eastAsia="ＭＳ ゴシック" w:hAnsi="ＭＳ ゴシック" w:hint="eastAsia"/>
              </w:rPr>
              <w:t>以下の場合は当該客室の総数に</w:t>
            </w:r>
            <w:r w:rsidR="003C7C25">
              <w:rPr>
                <w:rFonts w:ascii="ＭＳ ゴシック" w:eastAsia="ＭＳ ゴシック" w:hAnsi="ＭＳ ゴシック" w:hint="eastAsia"/>
              </w:rPr>
              <w:t>50</w:t>
            </w:r>
            <w:r w:rsidR="00EE26C6">
              <w:rPr>
                <w:rFonts w:ascii="ＭＳ ゴシック" w:eastAsia="ＭＳ ゴシック" w:hAnsi="ＭＳ ゴシック" w:hint="eastAsia"/>
              </w:rPr>
              <w:t>分の</w:t>
            </w:r>
            <w:r w:rsidR="003C7C25">
              <w:rPr>
                <w:rFonts w:ascii="ＭＳ ゴシック" w:eastAsia="ＭＳ ゴシック" w:hAnsi="ＭＳ ゴシック" w:hint="eastAsia"/>
              </w:rPr>
              <w:t>１</w:t>
            </w:r>
            <w:r w:rsidR="00EE26C6">
              <w:rPr>
                <w:rFonts w:ascii="ＭＳ ゴシック" w:eastAsia="ＭＳ ゴシック" w:hAnsi="ＭＳ ゴシック" w:hint="eastAsia"/>
              </w:rPr>
              <w:t>を乗じて得た数以上、客室の総数が</w:t>
            </w:r>
            <w:r w:rsidR="003C7C25">
              <w:rPr>
                <w:rFonts w:ascii="ＭＳ ゴシック" w:eastAsia="ＭＳ ゴシック" w:hAnsi="ＭＳ ゴシック" w:hint="eastAsia"/>
              </w:rPr>
              <w:t>200</w:t>
            </w:r>
            <w:r w:rsidR="00EE26C6">
              <w:rPr>
                <w:rFonts w:ascii="ＭＳ ゴシック" w:eastAsia="ＭＳ ゴシック" w:hAnsi="ＭＳ ゴシック" w:hint="eastAsia"/>
              </w:rPr>
              <w:t>を超える場合は当該客室の総数に</w:t>
            </w:r>
            <w:r w:rsidR="003C7C25">
              <w:rPr>
                <w:rFonts w:ascii="ＭＳ ゴシック" w:eastAsia="ＭＳ ゴシック" w:hAnsi="ＭＳ ゴシック" w:hint="eastAsia"/>
              </w:rPr>
              <w:t>100</w:t>
            </w:r>
            <w:r w:rsidR="00EE26C6">
              <w:rPr>
                <w:rFonts w:ascii="ＭＳ ゴシック" w:eastAsia="ＭＳ ゴシック" w:hAnsi="ＭＳ ゴシック" w:hint="eastAsia"/>
              </w:rPr>
              <w:t>の</w:t>
            </w:r>
            <w:r w:rsidR="003C7C25">
              <w:rPr>
                <w:rFonts w:ascii="ＭＳ ゴシック" w:eastAsia="ＭＳ ゴシック" w:hAnsi="ＭＳ ゴシック" w:hint="eastAsia"/>
              </w:rPr>
              <w:t>１</w:t>
            </w:r>
            <w:r w:rsidR="00EE26C6">
              <w:rPr>
                <w:rFonts w:ascii="ＭＳ ゴシック" w:eastAsia="ＭＳ ゴシック" w:hAnsi="ＭＳ ゴシック" w:hint="eastAsia"/>
              </w:rPr>
              <w:t>を乗じて得た数に</w:t>
            </w:r>
            <w:r w:rsidR="003C7C25">
              <w:rPr>
                <w:rFonts w:ascii="ＭＳ ゴシック" w:eastAsia="ＭＳ ゴシック" w:hAnsi="ＭＳ ゴシック" w:hint="eastAsia"/>
              </w:rPr>
              <w:t>２</w:t>
            </w:r>
            <w:r w:rsidR="00EE26C6">
              <w:rPr>
                <w:rFonts w:ascii="ＭＳ ゴシック" w:eastAsia="ＭＳ ゴシック" w:hAnsi="ＭＳ ゴシック" w:hint="eastAsia"/>
              </w:rPr>
              <w:t>を加えた数以上の車いす使用者用客室を設けなければならない。</w:t>
            </w:r>
          </w:p>
          <w:p w:rsidR="00EE26C6" w:rsidRDefault="00EE26C6" w:rsidP="00EE26C6">
            <w:pPr>
              <w:ind w:left="210" w:hangingChars="100" w:hanging="210"/>
              <w:rPr>
                <w:rFonts w:ascii="ＭＳ ゴシック" w:eastAsia="ＭＳ ゴシック" w:hAnsi="ＭＳ ゴシック" w:hint="eastAsia"/>
              </w:rPr>
            </w:pPr>
            <w:r>
              <w:rPr>
                <w:rFonts w:ascii="ＭＳ ゴシック" w:eastAsia="ＭＳ ゴシック" w:hAnsi="ＭＳ ゴシック" w:hint="eastAsia"/>
              </w:rPr>
              <w:t>２　車いす使用者用客室は、次に掲げるものでなければならない。</w:t>
            </w:r>
          </w:p>
          <w:p w:rsidR="00EE26C6" w:rsidRDefault="00EE26C6" w:rsidP="00EE26C6">
            <w:pPr>
              <w:rPr>
                <w:rFonts w:ascii="ＭＳ ゴシック" w:eastAsia="ＭＳ ゴシック" w:hAnsi="ＭＳ ゴシック" w:hint="eastAsia"/>
              </w:rPr>
            </w:pPr>
            <w:r>
              <w:rPr>
                <w:rFonts w:ascii="ＭＳ ゴシック" w:eastAsia="ＭＳ ゴシック" w:hAnsi="ＭＳ ゴシック" w:hint="eastAsia"/>
              </w:rPr>
              <w:t xml:space="preserve">　一　出入口は、次に掲げるものであること。</w:t>
            </w:r>
          </w:p>
          <w:p w:rsidR="00EE26C6" w:rsidRDefault="00EE26C6" w:rsidP="00EE26C6">
            <w:pPr>
              <w:ind w:left="630" w:hangingChars="300" w:hanging="630"/>
              <w:rPr>
                <w:rFonts w:ascii="ＭＳ ゴシック" w:eastAsia="ＭＳ ゴシック" w:hAnsi="ＭＳ ゴシック" w:hint="eastAsia"/>
              </w:rPr>
            </w:pPr>
            <w:r>
              <w:rPr>
                <w:rFonts w:ascii="ＭＳ ゴシック" w:eastAsia="ＭＳ ゴシック" w:hAnsi="ＭＳ ゴシック" w:hint="eastAsia"/>
              </w:rPr>
              <w:t xml:space="preserve">    イ　幅は、</w:t>
            </w:r>
            <w:r w:rsidR="00BA1D81">
              <w:rPr>
                <w:rFonts w:ascii="ＭＳ ゴシック" w:eastAsia="ＭＳ ゴシック" w:hAnsi="ＭＳ ゴシック" w:hint="eastAsia"/>
              </w:rPr>
              <w:t>80</w:t>
            </w:r>
            <w:r>
              <w:rPr>
                <w:rFonts w:ascii="ＭＳ ゴシック" w:eastAsia="ＭＳ ゴシック" w:hAnsi="ＭＳ ゴシック" w:hint="eastAsia"/>
              </w:rPr>
              <w:t>センチメートル以上とすること。</w:t>
            </w:r>
          </w:p>
          <w:p w:rsidR="00EE26C6" w:rsidRDefault="00EE26C6" w:rsidP="00EE26C6">
            <w:pPr>
              <w:ind w:left="630" w:hangingChars="300" w:hanging="630"/>
              <w:rPr>
                <w:rFonts w:ascii="ＭＳ ゴシック" w:eastAsia="ＭＳ ゴシック" w:hAnsi="ＭＳ ゴシック" w:hint="eastAsia"/>
              </w:rPr>
            </w:pPr>
            <w:r>
              <w:rPr>
                <w:rFonts w:ascii="ＭＳ ゴシック" w:eastAsia="ＭＳ ゴシック" w:hAnsi="ＭＳ ゴシック" w:hint="eastAsia"/>
              </w:rPr>
              <w:t xml:space="preserve">　　ロ　戸を設ける場合には、自動的に開閉する構造その他の車いす使用者が容易に開閉して通過できる構造とし、かつ、その前後に高低差がないこと。</w:t>
            </w:r>
          </w:p>
          <w:p w:rsidR="00EE26C6" w:rsidRDefault="00EE26C6" w:rsidP="00EE26C6">
            <w:pPr>
              <w:ind w:left="420" w:hangingChars="200" w:hanging="420"/>
              <w:rPr>
                <w:rFonts w:ascii="ＭＳ ゴシック" w:eastAsia="ＭＳ ゴシック" w:hAnsi="ＭＳ ゴシック" w:hint="eastAsia"/>
              </w:rPr>
            </w:pPr>
            <w:r>
              <w:rPr>
                <w:rFonts w:ascii="ＭＳ ゴシック" w:eastAsia="ＭＳ ゴシック" w:hAnsi="ＭＳ ゴシック" w:hint="eastAsia"/>
              </w:rPr>
              <w:t xml:space="preserve">  二　便所は、次に掲げるものであること。ただし、当該客室が設けられている階に不特定かつ多数の者が利用する便所が</w:t>
            </w:r>
            <w:r w:rsidR="00BA1D81">
              <w:rPr>
                <w:rFonts w:ascii="ＭＳ ゴシック" w:eastAsia="ＭＳ ゴシック" w:hAnsi="ＭＳ ゴシック" w:hint="eastAsia"/>
              </w:rPr>
              <w:t>１以上（男子用及び女子用の区別があるときは、それぞれ１以上）</w:t>
            </w:r>
            <w:r>
              <w:rPr>
                <w:rFonts w:ascii="ＭＳ ゴシック" w:eastAsia="ＭＳ ゴシック" w:hAnsi="ＭＳ ゴシック" w:hint="eastAsia"/>
              </w:rPr>
              <w:t>設けられている場合は、この限りでない。</w:t>
            </w:r>
          </w:p>
          <w:p w:rsidR="00EE26C6" w:rsidRDefault="00EE26C6" w:rsidP="00EE26C6">
            <w:pPr>
              <w:ind w:left="630" w:hangingChars="300" w:hanging="630"/>
              <w:rPr>
                <w:rFonts w:ascii="ＭＳ ゴシック" w:eastAsia="ＭＳ ゴシック" w:hAnsi="ＭＳ ゴシック" w:hint="eastAsia"/>
              </w:rPr>
            </w:pPr>
            <w:r>
              <w:rPr>
                <w:rFonts w:ascii="ＭＳ ゴシック" w:eastAsia="ＭＳ ゴシック" w:hAnsi="ＭＳ ゴシック" w:hint="eastAsia"/>
              </w:rPr>
              <w:t xml:space="preserve">　　イ　便所内に車いす使用者用便房を設けること。</w:t>
            </w:r>
          </w:p>
          <w:p w:rsidR="00EE26C6" w:rsidRDefault="00EE26C6" w:rsidP="00EE26C6">
            <w:pPr>
              <w:ind w:left="630" w:hangingChars="300" w:hanging="630"/>
              <w:rPr>
                <w:rFonts w:ascii="ＭＳ ゴシック" w:eastAsia="ＭＳ ゴシック" w:hAnsi="ＭＳ ゴシック" w:hint="eastAsia"/>
              </w:rPr>
            </w:pPr>
            <w:r>
              <w:rPr>
                <w:rFonts w:ascii="ＭＳ ゴシック" w:eastAsia="ＭＳ ゴシック" w:hAnsi="ＭＳ ゴシック" w:hint="eastAsia"/>
              </w:rPr>
              <w:t xml:space="preserve">　　ロ　車いす使用者用便房及び当該便房が設けられている便所の出入口は、</w:t>
            </w:r>
            <w:r w:rsidR="00BA1D81">
              <w:rPr>
                <w:rFonts w:ascii="ＭＳ ゴシック" w:eastAsia="ＭＳ ゴシック" w:hAnsi="ＭＳ ゴシック" w:hint="eastAsia"/>
              </w:rPr>
              <w:t>前条</w:t>
            </w:r>
            <w:r>
              <w:rPr>
                <w:rFonts w:ascii="ＭＳ ゴシック" w:eastAsia="ＭＳ ゴシック" w:hAnsi="ＭＳ ゴシック" w:hint="eastAsia"/>
              </w:rPr>
              <w:t>第</w:t>
            </w:r>
            <w:r w:rsidR="00F5564D">
              <w:rPr>
                <w:rFonts w:ascii="ＭＳ ゴシック" w:eastAsia="ＭＳ ゴシック" w:hAnsi="ＭＳ ゴシック" w:hint="eastAsia"/>
              </w:rPr>
              <w:t>１</w:t>
            </w:r>
            <w:r>
              <w:rPr>
                <w:rFonts w:ascii="ＭＳ ゴシック" w:eastAsia="ＭＳ ゴシック" w:hAnsi="ＭＳ ゴシック" w:hint="eastAsia"/>
              </w:rPr>
              <w:t>項第</w:t>
            </w:r>
            <w:r w:rsidR="00BA1D81">
              <w:rPr>
                <w:rFonts w:ascii="ＭＳ ゴシック" w:eastAsia="ＭＳ ゴシック" w:hAnsi="ＭＳ ゴシック" w:hint="eastAsia"/>
              </w:rPr>
              <w:t>三</w:t>
            </w:r>
            <w:r>
              <w:rPr>
                <w:rFonts w:ascii="ＭＳ ゴシック" w:eastAsia="ＭＳ ゴシック" w:hAnsi="ＭＳ ゴシック" w:hint="eastAsia"/>
              </w:rPr>
              <w:t>号イ及びロに掲げるものであること。</w:t>
            </w:r>
          </w:p>
          <w:p w:rsidR="00BA1D81" w:rsidRDefault="00EE26C6" w:rsidP="00BA1D81">
            <w:pPr>
              <w:ind w:leftChars="-1" w:left="517" w:hangingChars="247" w:hanging="519"/>
              <w:rPr>
                <w:rFonts w:ascii="ＭＳ ゴシック" w:eastAsia="ＭＳ ゴシック" w:hAnsi="ＭＳ ゴシック" w:hint="eastAsia"/>
              </w:rPr>
            </w:pPr>
            <w:r>
              <w:rPr>
                <w:rFonts w:ascii="ＭＳ ゴシック" w:eastAsia="ＭＳ ゴシック" w:hAnsi="ＭＳ ゴシック" w:hint="eastAsia"/>
              </w:rPr>
              <w:t xml:space="preserve">　三　浴室等は、</w:t>
            </w:r>
            <w:r w:rsidR="00F5564D">
              <w:rPr>
                <w:rFonts w:ascii="ＭＳ ゴシック" w:eastAsia="ＭＳ ゴシック" w:hAnsi="ＭＳ ゴシック" w:hint="eastAsia"/>
              </w:rPr>
              <w:t>次に掲げるもの</w:t>
            </w:r>
            <w:r w:rsidR="0092433E">
              <w:rPr>
                <w:rFonts w:ascii="ＭＳ ゴシック" w:eastAsia="ＭＳ ゴシック" w:hAnsi="ＭＳ ゴシック" w:hint="eastAsia"/>
              </w:rPr>
              <w:t>であること。ただし、当該客室が設けられている建築物に不特定かつ多数の者が利用する浴室等が</w:t>
            </w:r>
            <w:r w:rsidR="00BA1D81">
              <w:rPr>
                <w:rFonts w:ascii="ＭＳ ゴシック" w:eastAsia="ＭＳ ゴシック" w:hAnsi="ＭＳ ゴシック" w:hint="eastAsia"/>
              </w:rPr>
              <w:t>１</w:t>
            </w:r>
            <w:r w:rsidR="0092433E">
              <w:rPr>
                <w:rFonts w:ascii="ＭＳ ゴシック" w:eastAsia="ＭＳ ゴシック" w:hAnsi="ＭＳ ゴシック" w:hint="eastAsia"/>
              </w:rPr>
              <w:t>以上（男子用及</w:t>
            </w:r>
            <w:r w:rsidR="0092433E">
              <w:rPr>
                <w:rFonts w:ascii="ＭＳ ゴシック" w:eastAsia="ＭＳ ゴシック" w:hAnsi="ＭＳ ゴシック" w:hint="eastAsia"/>
              </w:rPr>
              <w:lastRenderedPageBreak/>
              <w:t>び女子用の区別があるときは、それぞれ</w:t>
            </w:r>
            <w:r w:rsidR="00BA1D81">
              <w:rPr>
                <w:rFonts w:ascii="ＭＳ ゴシック" w:eastAsia="ＭＳ ゴシック" w:hAnsi="ＭＳ ゴシック" w:hint="eastAsia"/>
              </w:rPr>
              <w:t>１</w:t>
            </w:r>
            <w:r w:rsidR="0092433E">
              <w:rPr>
                <w:rFonts w:ascii="ＭＳ ゴシック" w:eastAsia="ＭＳ ゴシック" w:hAnsi="ＭＳ ゴシック" w:hint="eastAsia"/>
              </w:rPr>
              <w:t>以上）設けられている場合は、この限りでない。</w:t>
            </w:r>
          </w:p>
          <w:p w:rsidR="001B72E3" w:rsidRDefault="0092433E" w:rsidP="00BA1D81">
            <w:pPr>
              <w:ind w:leftChars="199" w:left="727" w:hangingChars="147" w:hanging="309"/>
              <w:rPr>
                <w:rFonts w:ascii="ＭＳ ゴシック" w:eastAsia="ＭＳ ゴシック" w:hAnsi="ＭＳ ゴシック" w:hint="eastAsia"/>
              </w:rPr>
            </w:pPr>
            <w:r>
              <w:rPr>
                <w:rFonts w:ascii="ＭＳ ゴシック" w:eastAsia="ＭＳ ゴシック" w:hAnsi="ＭＳ ゴシック" w:hint="eastAsia"/>
              </w:rPr>
              <w:t xml:space="preserve">イ　</w:t>
            </w:r>
            <w:r w:rsidR="001B72E3">
              <w:rPr>
                <w:rFonts w:ascii="ＭＳ ゴシック" w:eastAsia="ＭＳ ゴシック" w:hAnsi="ＭＳ ゴシック" w:hint="eastAsia"/>
              </w:rPr>
              <w:t>車いす使用者が円滑に利用</w:t>
            </w:r>
            <w:r w:rsidR="00BA1D81">
              <w:rPr>
                <w:rFonts w:ascii="ＭＳ ゴシック" w:eastAsia="ＭＳ ゴシック" w:hAnsi="ＭＳ ゴシック" w:hint="eastAsia"/>
              </w:rPr>
              <w:t>することが</w:t>
            </w:r>
            <w:r w:rsidR="001B72E3">
              <w:rPr>
                <w:rFonts w:ascii="ＭＳ ゴシック" w:eastAsia="ＭＳ ゴシック" w:hAnsi="ＭＳ ゴシック" w:hint="eastAsia"/>
              </w:rPr>
              <w:t>で</w:t>
            </w:r>
            <w:r w:rsidR="00BA1D81">
              <w:rPr>
                <w:rFonts w:ascii="ＭＳ ゴシック" w:eastAsia="ＭＳ ゴシック" w:hAnsi="ＭＳ ゴシック" w:hint="eastAsia"/>
              </w:rPr>
              <w:t xml:space="preserve">　　き</w:t>
            </w:r>
            <w:r w:rsidR="001B72E3">
              <w:rPr>
                <w:rFonts w:ascii="ＭＳ ゴシック" w:eastAsia="ＭＳ ゴシック" w:hAnsi="ＭＳ ゴシック" w:hint="eastAsia"/>
              </w:rPr>
              <w:t>るものとして国土交通大臣が定める構造の浴室等（以下「車いす使用者用浴室等」という。）であること。</w:t>
            </w:r>
          </w:p>
          <w:p w:rsidR="001B72E3" w:rsidRDefault="001B72E3" w:rsidP="001B72E3">
            <w:pPr>
              <w:ind w:leftChars="200" w:left="420"/>
              <w:rPr>
                <w:rFonts w:ascii="ＭＳ ゴシック" w:eastAsia="ＭＳ ゴシック" w:hAnsi="ＭＳ ゴシック" w:hint="eastAsia"/>
              </w:rPr>
            </w:pPr>
            <w:r>
              <w:rPr>
                <w:rFonts w:ascii="ＭＳ ゴシック" w:eastAsia="ＭＳ ゴシック" w:hAnsi="ＭＳ ゴシック" w:hint="eastAsia"/>
              </w:rPr>
              <w:t>ロ　出入口は、次に掲げるものであること。</w:t>
            </w:r>
          </w:p>
          <w:p w:rsidR="001B72E3" w:rsidRDefault="001B72E3" w:rsidP="001B72E3">
            <w:pPr>
              <w:numPr>
                <w:ilvl w:val="0"/>
                <w:numId w:val="3"/>
              </w:numPr>
              <w:rPr>
                <w:rFonts w:ascii="ＭＳ ゴシック" w:eastAsia="ＭＳ ゴシック" w:hAnsi="ＭＳ ゴシック" w:hint="eastAsia"/>
              </w:rPr>
            </w:pPr>
            <w:r>
              <w:rPr>
                <w:rFonts w:ascii="ＭＳ ゴシック" w:eastAsia="ＭＳ ゴシック" w:hAnsi="ＭＳ ゴシック" w:hint="eastAsia"/>
              </w:rPr>
              <w:t>幅は、80センチメートル以上とすること。</w:t>
            </w:r>
          </w:p>
          <w:p w:rsidR="001B72E3" w:rsidRDefault="001B72E3" w:rsidP="001B72E3">
            <w:pPr>
              <w:ind w:leftChars="300" w:left="1050" w:hangingChars="200" w:hanging="420"/>
              <w:rPr>
                <w:rFonts w:ascii="ＭＳ ゴシック" w:eastAsia="ＭＳ ゴシック" w:hAnsi="ＭＳ ゴシック" w:hint="eastAsia"/>
              </w:rPr>
            </w:pPr>
            <w:r>
              <w:rPr>
                <w:rFonts w:ascii="ＭＳ ゴシック" w:eastAsia="ＭＳ ゴシック" w:hAnsi="ＭＳ ゴシック" w:hint="eastAsia"/>
              </w:rPr>
              <w:t>（２）戸を設ける場合には、自動的に開閉する構造その他の車いす使用者が容易に開閉して通過できる構造とし、かつ、その前後に高低差がないこと。</w:t>
            </w:r>
          </w:p>
        </w:tc>
        <w:tc>
          <w:tcPr>
            <w:tcW w:w="900" w:type="dxa"/>
            <w:tcBorders>
              <w:top w:val="single" w:sz="18" w:space="0" w:color="000000"/>
              <w:left w:val="single" w:sz="4" w:space="0" w:color="000000"/>
              <w:bottom w:val="single" w:sz="18" w:space="0" w:color="000000"/>
              <w:right w:val="single" w:sz="4" w:space="0" w:color="000000"/>
            </w:tcBorders>
          </w:tcPr>
          <w:p w:rsidR="007E1760" w:rsidRDefault="007E1760">
            <w:pPr>
              <w:spacing w:line="338" w:lineRule="atLeast"/>
              <w:rPr>
                <w:rFonts w:ascii="ＭＳ ゴシック" w:eastAsia="ＭＳ ゴシック" w:hAnsi="ＭＳ ゴシック" w:hint="eastAsia"/>
                <w:b/>
                <w:bCs/>
              </w:rPr>
            </w:pPr>
          </w:p>
        </w:tc>
        <w:tc>
          <w:tcPr>
            <w:tcW w:w="2883" w:type="dxa"/>
            <w:tcBorders>
              <w:top w:val="single" w:sz="18" w:space="0" w:color="000000"/>
              <w:left w:val="single" w:sz="4" w:space="0" w:color="000000"/>
              <w:bottom w:val="single" w:sz="18" w:space="0" w:color="000000"/>
              <w:right w:val="single" w:sz="18" w:space="0" w:color="000000"/>
            </w:tcBorders>
          </w:tcPr>
          <w:p w:rsidR="007E1760" w:rsidRDefault="007E1760">
            <w:pPr>
              <w:spacing w:line="338" w:lineRule="atLeast"/>
              <w:rPr>
                <w:rFonts w:ascii="ＭＳ ゴシック" w:eastAsia="ＭＳ ゴシック" w:hAnsi="ＭＳ ゴシック" w:hint="eastAsia"/>
                <w:b/>
                <w:bCs/>
              </w:rPr>
            </w:pPr>
          </w:p>
        </w:tc>
      </w:tr>
      <w:tr w:rsidR="000478D2">
        <w:tblPrEx>
          <w:tblCellMar>
            <w:top w:w="0" w:type="dxa"/>
            <w:bottom w:w="0" w:type="dxa"/>
          </w:tblCellMar>
        </w:tblPrEx>
        <w:trPr>
          <w:trHeight w:val="340"/>
        </w:trPr>
        <w:tc>
          <w:tcPr>
            <w:tcW w:w="1444" w:type="dxa"/>
            <w:tcBorders>
              <w:top w:val="single" w:sz="18" w:space="0" w:color="000000"/>
              <w:left w:val="single" w:sz="18" w:space="0" w:color="000000"/>
              <w:bottom w:val="single" w:sz="18" w:space="0" w:color="000000"/>
              <w:right w:val="single" w:sz="18" w:space="0" w:color="000000"/>
            </w:tcBorders>
          </w:tcPr>
          <w:p w:rsidR="000478D2" w:rsidRDefault="000478D2">
            <w:pPr>
              <w:spacing w:line="338" w:lineRule="atLeast"/>
              <w:ind w:firstLineChars="100" w:firstLine="211"/>
              <w:rPr>
                <w:rFonts w:ascii="ＭＳ ゴシック" w:eastAsia="ＭＳ ゴシック" w:hAnsi="ＭＳ ゴシック" w:hint="eastAsia"/>
                <w:b/>
                <w:bCs/>
              </w:rPr>
            </w:pPr>
            <w:r>
              <w:rPr>
                <w:rFonts w:ascii="ＭＳ ゴシック" w:eastAsia="ＭＳ ゴシック" w:hAnsi="ＭＳ ゴシック" w:hint="eastAsia"/>
                <w:b/>
                <w:bCs/>
              </w:rPr>
              <w:t>敷地内の</w:t>
            </w:r>
          </w:p>
          <w:p w:rsidR="000478D2" w:rsidRDefault="000478D2">
            <w:pPr>
              <w:spacing w:line="338" w:lineRule="atLeast"/>
              <w:ind w:firstLineChars="100" w:firstLine="211"/>
              <w:rPr>
                <w:rFonts w:ascii="ＭＳ ゴシック" w:eastAsia="ＭＳ ゴシック" w:hAnsi="ＭＳ ゴシック"/>
                <w:b/>
                <w:bCs/>
              </w:rPr>
            </w:pPr>
            <w:r>
              <w:rPr>
                <w:rFonts w:ascii="ＭＳ ゴシック" w:eastAsia="ＭＳ ゴシック" w:hAnsi="ＭＳ ゴシック" w:hint="eastAsia"/>
                <w:b/>
                <w:bCs/>
              </w:rPr>
              <w:t>通路</w:t>
            </w:r>
          </w:p>
        </w:tc>
        <w:tc>
          <w:tcPr>
            <w:tcW w:w="5072" w:type="dxa"/>
            <w:tcBorders>
              <w:top w:val="single" w:sz="18" w:space="0" w:color="000000"/>
              <w:left w:val="single" w:sz="18" w:space="0" w:color="000000"/>
              <w:bottom w:val="single" w:sz="18" w:space="0" w:color="000000"/>
              <w:right w:val="single" w:sz="4" w:space="0" w:color="000000"/>
            </w:tcBorders>
          </w:tcPr>
          <w:p w:rsidR="000478D2" w:rsidRDefault="000478D2">
            <w:pPr>
              <w:ind w:left="210" w:hangingChars="100" w:hanging="210"/>
              <w:rPr>
                <w:rFonts w:ascii="ＭＳ ゴシック" w:eastAsia="ＭＳ ゴシック" w:hAnsi="ＭＳ ゴシック" w:hint="eastAsia"/>
              </w:rPr>
            </w:pPr>
            <w:r>
              <w:rPr>
                <w:rFonts w:ascii="ＭＳ ゴシック" w:eastAsia="ＭＳ ゴシック" w:hAnsi="ＭＳ ゴシック" w:hint="eastAsia"/>
              </w:rPr>
              <w:t>第</w:t>
            </w:r>
            <w:r w:rsidR="007E1760">
              <w:rPr>
                <w:rFonts w:ascii="ＭＳ ゴシック" w:eastAsia="ＭＳ ゴシック" w:hAnsi="ＭＳ ゴシック" w:hint="eastAsia"/>
              </w:rPr>
              <w:t>１１</w:t>
            </w:r>
            <w:r>
              <w:rPr>
                <w:rFonts w:ascii="ＭＳ ゴシック" w:eastAsia="ＭＳ ゴシック" w:hAnsi="ＭＳ ゴシック" w:hint="eastAsia"/>
              </w:rPr>
              <w:t>条　多数の者が利用する敷地内の通路は、次に掲げるものでなければならない。</w:t>
            </w:r>
          </w:p>
          <w:p w:rsidR="000478D2" w:rsidRDefault="000478D2">
            <w:pPr>
              <w:ind w:left="420" w:hangingChars="200" w:hanging="420"/>
              <w:rPr>
                <w:rFonts w:ascii="ＭＳ ゴシック" w:eastAsia="ＭＳ ゴシック" w:hAnsi="ＭＳ ゴシック" w:hint="eastAsia"/>
              </w:rPr>
            </w:pPr>
            <w:r>
              <w:rPr>
                <w:rFonts w:ascii="ＭＳ ゴシック" w:eastAsia="ＭＳ ゴシック" w:hAnsi="ＭＳ ゴシック" w:hint="eastAsia"/>
              </w:rPr>
              <w:t xml:space="preserve">　一　段がある部分及び傾斜路を除き、幅は、</w:t>
            </w:r>
            <w:r w:rsidR="00DD7453">
              <w:rPr>
                <w:rFonts w:ascii="ＭＳ ゴシック" w:eastAsia="ＭＳ ゴシック" w:hAnsi="ＭＳ ゴシック" w:hint="eastAsia"/>
              </w:rPr>
              <w:t>180</w:t>
            </w:r>
            <w:r>
              <w:rPr>
                <w:rFonts w:ascii="ＭＳ ゴシック" w:eastAsia="ＭＳ ゴシック" w:hAnsi="ＭＳ ゴシック" w:hint="eastAsia"/>
              </w:rPr>
              <w:t xml:space="preserve">センチメートル以上とすること。 </w:t>
            </w:r>
          </w:p>
          <w:p w:rsidR="000478D2" w:rsidRDefault="000478D2">
            <w:pPr>
              <w:ind w:left="420" w:hangingChars="200" w:hanging="420"/>
              <w:rPr>
                <w:rFonts w:ascii="ＭＳ ゴシック" w:eastAsia="ＭＳ ゴシック" w:hAnsi="ＭＳ ゴシック" w:hint="eastAsia"/>
              </w:rPr>
            </w:pPr>
            <w:r>
              <w:rPr>
                <w:rFonts w:ascii="ＭＳ ゴシック" w:eastAsia="ＭＳ ゴシック" w:hAnsi="ＭＳ ゴシック" w:hint="eastAsia"/>
              </w:rPr>
              <w:t xml:space="preserve">　二　表面は、粗面とし、又は滑りにくい材料で仕上げること。</w:t>
            </w:r>
          </w:p>
          <w:p w:rsidR="000478D2" w:rsidRDefault="000478D2">
            <w:pPr>
              <w:ind w:left="420" w:hangingChars="200" w:hanging="420"/>
              <w:rPr>
                <w:rFonts w:ascii="ＭＳ ゴシック" w:eastAsia="ＭＳ ゴシック" w:hAnsi="ＭＳ ゴシック" w:hint="eastAsia"/>
              </w:rPr>
            </w:pPr>
            <w:r>
              <w:rPr>
                <w:rFonts w:ascii="ＭＳ ゴシック" w:eastAsia="ＭＳ ゴシック" w:hAnsi="ＭＳ ゴシック" w:hint="eastAsia"/>
              </w:rPr>
              <w:t xml:space="preserve">　三　戸を設ける場合には、自動的に開閉する構造その他の車いす使用者が容易に開閉して通過できる構造とし、かつ、その前後に高低差がないこと。</w:t>
            </w:r>
          </w:p>
          <w:p w:rsidR="000478D2" w:rsidRDefault="000478D2">
            <w:pPr>
              <w:ind w:left="420" w:hangingChars="200" w:hanging="420"/>
              <w:rPr>
                <w:rFonts w:ascii="ＭＳ ゴシック" w:eastAsia="ＭＳ ゴシック" w:hAnsi="ＭＳ ゴシック" w:hint="eastAsia"/>
              </w:rPr>
            </w:pPr>
            <w:r>
              <w:rPr>
                <w:rFonts w:ascii="ＭＳ ゴシック" w:eastAsia="ＭＳ ゴシック" w:hAnsi="ＭＳ ゴシック" w:hint="eastAsia"/>
              </w:rPr>
              <w:t xml:space="preserve">　四　段がある部分は、次に掲げるものとすること。</w:t>
            </w:r>
          </w:p>
          <w:p w:rsidR="000478D2" w:rsidRDefault="000478D2">
            <w:pPr>
              <w:ind w:left="630" w:hangingChars="300" w:hanging="630"/>
              <w:rPr>
                <w:rFonts w:ascii="ＭＳ ゴシック" w:eastAsia="ＭＳ ゴシック" w:hAnsi="ＭＳ ゴシック" w:hint="eastAsia"/>
              </w:rPr>
            </w:pPr>
            <w:r>
              <w:rPr>
                <w:rFonts w:ascii="ＭＳ ゴシック" w:eastAsia="ＭＳ ゴシック" w:hAnsi="ＭＳ ゴシック" w:hint="eastAsia"/>
              </w:rPr>
              <w:t xml:space="preserve">　　イ　幅は、</w:t>
            </w:r>
            <w:r w:rsidR="00DD7453">
              <w:rPr>
                <w:rFonts w:ascii="ＭＳ ゴシック" w:eastAsia="ＭＳ ゴシック" w:hAnsi="ＭＳ ゴシック" w:hint="eastAsia"/>
              </w:rPr>
              <w:t>140</w:t>
            </w:r>
            <w:r>
              <w:rPr>
                <w:rFonts w:ascii="ＭＳ ゴシック" w:eastAsia="ＭＳ ゴシック" w:hAnsi="ＭＳ ゴシック" w:hint="eastAsia"/>
              </w:rPr>
              <w:t>センチメートル以上とすること。ただし、手すりが設けられた場合にあっては、手すりの幅が</w:t>
            </w:r>
            <w:r w:rsidR="00DD7453">
              <w:rPr>
                <w:rFonts w:ascii="ＭＳ ゴシック" w:eastAsia="ＭＳ ゴシック" w:hAnsi="ＭＳ ゴシック" w:hint="eastAsia"/>
              </w:rPr>
              <w:t>10</w:t>
            </w:r>
            <w:r>
              <w:rPr>
                <w:rFonts w:ascii="ＭＳ ゴシック" w:eastAsia="ＭＳ ゴシック" w:hAnsi="ＭＳ ゴシック" w:hint="eastAsia"/>
              </w:rPr>
              <w:t>センチメートルを限度として、ないものとみなして算定することができる。</w:t>
            </w:r>
          </w:p>
          <w:p w:rsidR="000478D2" w:rsidRDefault="000478D2">
            <w:pPr>
              <w:ind w:left="630" w:hangingChars="300" w:hanging="630"/>
              <w:rPr>
                <w:rFonts w:ascii="ＭＳ ゴシック" w:eastAsia="ＭＳ ゴシック" w:hAnsi="ＭＳ ゴシック" w:hint="eastAsia"/>
              </w:rPr>
            </w:pPr>
            <w:r>
              <w:rPr>
                <w:rFonts w:ascii="ＭＳ ゴシック" w:eastAsia="ＭＳ ゴシック" w:hAnsi="ＭＳ ゴシック" w:hint="eastAsia"/>
              </w:rPr>
              <w:t xml:space="preserve">　　ロ　けあげの寸法は、</w:t>
            </w:r>
            <w:r w:rsidR="00DD7453">
              <w:rPr>
                <w:rFonts w:ascii="ＭＳ ゴシック" w:eastAsia="ＭＳ ゴシック" w:hAnsi="ＭＳ ゴシック" w:hint="eastAsia"/>
              </w:rPr>
              <w:t>16</w:t>
            </w:r>
            <w:r>
              <w:rPr>
                <w:rFonts w:ascii="ＭＳ ゴシック" w:eastAsia="ＭＳ ゴシック" w:hAnsi="ＭＳ ゴシック" w:hint="eastAsia"/>
              </w:rPr>
              <w:t>センチメートル以下とすること。</w:t>
            </w:r>
          </w:p>
          <w:p w:rsidR="000478D2" w:rsidRDefault="000478D2">
            <w:pPr>
              <w:ind w:left="630" w:hangingChars="300" w:hanging="630"/>
              <w:rPr>
                <w:rFonts w:ascii="ＭＳ ゴシック" w:eastAsia="ＭＳ ゴシック" w:hAnsi="ＭＳ ゴシック" w:hint="eastAsia"/>
              </w:rPr>
            </w:pPr>
            <w:r>
              <w:rPr>
                <w:rFonts w:ascii="ＭＳ ゴシック" w:eastAsia="ＭＳ ゴシック" w:hAnsi="ＭＳ ゴシック" w:hint="eastAsia"/>
              </w:rPr>
              <w:t xml:space="preserve">　　ハ　踏面の寸法は、</w:t>
            </w:r>
            <w:r w:rsidR="00DD7453">
              <w:rPr>
                <w:rFonts w:ascii="ＭＳ ゴシック" w:eastAsia="ＭＳ ゴシック" w:hAnsi="ＭＳ ゴシック" w:hint="eastAsia"/>
              </w:rPr>
              <w:t>30</w:t>
            </w:r>
            <w:r>
              <w:rPr>
                <w:rFonts w:ascii="ＭＳ ゴシック" w:eastAsia="ＭＳ ゴシック" w:hAnsi="ＭＳ ゴシック" w:hint="eastAsia"/>
              </w:rPr>
              <w:t>センチメートル以上とすること。</w:t>
            </w:r>
          </w:p>
          <w:p w:rsidR="000478D2" w:rsidRDefault="000478D2">
            <w:pPr>
              <w:rPr>
                <w:rFonts w:ascii="ＭＳ ゴシック" w:eastAsia="ＭＳ ゴシック" w:hAnsi="ＭＳ ゴシック" w:hint="eastAsia"/>
              </w:rPr>
            </w:pPr>
            <w:r>
              <w:rPr>
                <w:rFonts w:ascii="ＭＳ ゴシック" w:eastAsia="ＭＳ ゴシック" w:hAnsi="ＭＳ ゴシック" w:hint="eastAsia"/>
              </w:rPr>
              <w:t xml:space="preserve">　　ニ　両側に手すりを設けること。</w:t>
            </w:r>
          </w:p>
          <w:p w:rsidR="000478D2" w:rsidRDefault="000478D2">
            <w:pPr>
              <w:ind w:left="630" w:hangingChars="300" w:hanging="630"/>
              <w:rPr>
                <w:rFonts w:ascii="ＭＳ ゴシック" w:eastAsia="ＭＳ ゴシック" w:hAnsi="ＭＳ ゴシック" w:hint="eastAsia"/>
              </w:rPr>
            </w:pPr>
            <w:r>
              <w:rPr>
                <w:rFonts w:ascii="ＭＳ ゴシック" w:eastAsia="ＭＳ ゴシック" w:hAnsi="ＭＳ ゴシック" w:hint="eastAsia"/>
              </w:rPr>
              <w:t xml:space="preserve">　　ホ　踏面の端部とその周囲の部分との色の明度</w:t>
            </w:r>
            <w:r w:rsidR="004E5D44">
              <w:rPr>
                <w:rFonts w:ascii="ＭＳ ゴシック" w:eastAsia="ＭＳ ゴシック" w:hAnsi="ＭＳ ゴシック" w:hint="eastAsia"/>
              </w:rPr>
              <w:t>、色相又は彩度</w:t>
            </w:r>
            <w:r>
              <w:rPr>
                <w:rFonts w:ascii="ＭＳ ゴシック" w:eastAsia="ＭＳ ゴシック" w:hAnsi="ＭＳ ゴシック" w:hint="eastAsia"/>
              </w:rPr>
              <w:t>の差が大きいことにより段を容易に識別できるものとすること。</w:t>
            </w:r>
          </w:p>
          <w:p w:rsidR="000478D2" w:rsidRDefault="000478D2">
            <w:pPr>
              <w:ind w:left="630" w:hangingChars="300" w:hanging="630"/>
              <w:rPr>
                <w:rFonts w:ascii="ＭＳ ゴシック" w:eastAsia="ＭＳ ゴシック" w:hAnsi="ＭＳ ゴシック" w:hint="eastAsia"/>
              </w:rPr>
            </w:pPr>
            <w:r>
              <w:rPr>
                <w:rFonts w:ascii="ＭＳ ゴシック" w:eastAsia="ＭＳ ゴシック" w:hAnsi="ＭＳ ゴシック" w:hint="eastAsia"/>
              </w:rPr>
              <w:t xml:space="preserve">　　ヘ　段鼻の突き出し</w:t>
            </w:r>
            <w:r w:rsidR="004E5D44">
              <w:rPr>
                <w:rFonts w:ascii="ＭＳ ゴシック" w:eastAsia="ＭＳ ゴシック" w:hAnsi="ＭＳ ゴシック" w:hint="eastAsia"/>
              </w:rPr>
              <w:t>その他のつまずきの原因となるものを設けない</w:t>
            </w:r>
            <w:r>
              <w:rPr>
                <w:rFonts w:ascii="ＭＳ ゴシック" w:eastAsia="ＭＳ ゴシック" w:hAnsi="ＭＳ ゴシック" w:hint="eastAsia"/>
              </w:rPr>
              <w:t>構造とすること。</w:t>
            </w:r>
          </w:p>
          <w:p w:rsidR="000478D2" w:rsidRDefault="000478D2">
            <w:pPr>
              <w:ind w:left="420" w:hangingChars="200" w:hanging="420"/>
              <w:rPr>
                <w:rFonts w:ascii="ＭＳ ゴシック" w:eastAsia="ＭＳ ゴシック" w:hAnsi="ＭＳ ゴシック" w:hint="eastAsia"/>
              </w:rPr>
            </w:pPr>
            <w:r>
              <w:rPr>
                <w:rFonts w:ascii="ＭＳ ゴシック" w:eastAsia="ＭＳ ゴシック" w:hAnsi="ＭＳ ゴシック" w:hint="eastAsia"/>
              </w:rPr>
              <w:t xml:space="preserve">　五　段を設ける場合には、段に代わり、又はこれに併設する傾斜路又は</w:t>
            </w:r>
            <w:r w:rsidR="004E5D44">
              <w:rPr>
                <w:rFonts w:ascii="ＭＳ ゴシック" w:eastAsia="ＭＳ ゴシック" w:hAnsi="ＭＳ ゴシック" w:hint="eastAsia"/>
              </w:rPr>
              <w:t>エレベーターその他の昇降機</w:t>
            </w:r>
            <w:r>
              <w:rPr>
                <w:rFonts w:ascii="ＭＳ ゴシック" w:eastAsia="ＭＳ ゴシック" w:hAnsi="ＭＳ ゴシック" w:hint="eastAsia"/>
              </w:rPr>
              <w:t>を設けなければならない。</w:t>
            </w:r>
          </w:p>
          <w:p w:rsidR="000478D2" w:rsidRDefault="000478D2">
            <w:pPr>
              <w:rPr>
                <w:rFonts w:ascii="ＭＳ ゴシック" w:eastAsia="ＭＳ ゴシック" w:hAnsi="ＭＳ ゴシック" w:hint="eastAsia"/>
              </w:rPr>
            </w:pPr>
            <w:r>
              <w:rPr>
                <w:rFonts w:ascii="ＭＳ ゴシック" w:eastAsia="ＭＳ ゴシック" w:hAnsi="ＭＳ ゴシック" w:hint="eastAsia"/>
              </w:rPr>
              <w:lastRenderedPageBreak/>
              <w:t xml:space="preserve">　六　傾斜路は、次に掲げるものであること。</w:t>
            </w:r>
          </w:p>
          <w:p w:rsidR="000478D2" w:rsidRDefault="000478D2">
            <w:pPr>
              <w:ind w:left="630" w:hangingChars="300" w:hanging="630"/>
              <w:rPr>
                <w:rFonts w:ascii="ＭＳ ゴシック" w:eastAsia="ＭＳ ゴシック" w:hAnsi="ＭＳ ゴシック" w:hint="eastAsia"/>
              </w:rPr>
            </w:pPr>
            <w:r>
              <w:rPr>
                <w:rFonts w:ascii="ＭＳ ゴシック" w:eastAsia="ＭＳ ゴシック" w:hAnsi="ＭＳ ゴシック" w:hint="eastAsia"/>
              </w:rPr>
              <w:t xml:space="preserve">　　イ　幅は、段に代わるものにあっては</w:t>
            </w:r>
            <w:r w:rsidR="004E5D44">
              <w:rPr>
                <w:rFonts w:ascii="ＭＳ ゴシック" w:eastAsia="ＭＳ ゴシック" w:hAnsi="ＭＳ ゴシック" w:hint="eastAsia"/>
              </w:rPr>
              <w:t>150</w:t>
            </w:r>
            <w:r>
              <w:rPr>
                <w:rFonts w:ascii="ＭＳ ゴシック" w:eastAsia="ＭＳ ゴシック" w:hAnsi="ＭＳ ゴシック" w:hint="eastAsia"/>
              </w:rPr>
              <w:t>センチメートル以上、段に併設するものにあっては</w:t>
            </w:r>
            <w:r w:rsidR="00BC000B">
              <w:rPr>
                <w:rFonts w:ascii="ＭＳ ゴシック" w:eastAsia="ＭＳ ゴシック" w:hAnsi="ＭＳ ゴシック" w:hint="eastAsia"/>
              </w:rPr>
              <w:t>120セ</w:t>
            </w:r>
            <w:r>
              <w:rPr>
                <w:rFonts w:ascii="ＭＳ ゴシック" w:eastAsia="ＭＳ ゴシック" w:hAnsi="ＭＳ ゴシック" w:hint="eastAsia"/>
              </w:rPr>
              <w:t>ンチメートル以上とすること。</w:t>
            </w:r>
          </w:p>
          <w:p w:rsidR="000478D2" w:rsidRDefault="000478D2">
            <w:pPr>
              <w:rPr>
                <w:rFonts w:ascii="ＭＳ ゴシック" w:eastAsia="ＭＳ ゴシック" w:hAnsi="ＭＳ ゴシック" w:hint="eastAsia"/>
              </w:rPr>
            </w:pPr>
            <w:r>
              <w:rPr>
                <w:rFonts w:ascii="ＭＳ ゴシック" w:eastAsia="ＭＳ ゴシック" w:hAnsi="ＭＳ ゴシック" w:hint="eastAsia"/>
              </w:rPr>
              <w:t xml:space="preserve">　　ロ  勾配は、</w:t>
            </w:r>
            <w:r w:rsidR="00BC000B">
              <w:rPr>
                <w:rFonts w:ascii="ＭＳ ゴシック" w:eastAsia="ＭＳ ゴシック" w:hAnsi="ＭＳ ゴシック" w:hint="eastAsia"/>
              </w:rPr>
              <w:t>15</w:t>
            </w:r>
            <w:r>
              <w:rPr>
                <w:rFonts w:ascii="ＭＳ ゴシック" w:eastAsia="ＭＳ ゴシック" w:hAnsi="ＭＳ ゴシック" w:hint="eastAsia"/>
              </w:rPr>
              <w:t>分の</w:t>
            </w:r>
            <w:r w:rsidR="00BC000B">
              <w:rPr>
                <w:rFonts w:ascii="ＭＳ ゴシック" w:eastAsia="ＭＳ ゴシック" w:hAnsi="ＭＳ ゴシック" w:hint="eastAsia"/>
              </w:rPr>
              <w:t>１</w:t>
            </w:r>
            <w:r>
              <w:rPr>
                <w:rFonts w:ascii="ＭＳ ゴシック" w:eastAsia="ＭＳ ゴシック" w:hAnsi="ＭＳ ゴシック" w:hint="eastAsia"/>
              </w:rPr>
              <w:t>を超えないこと。</w:t>
            </w:r>
          </w:p>
          <w:p w:rsidR="000478D2" w:rsidRDefault="000478D2">
            <w:pPr>
              <w:ind w:left="630" w:hangingChars="300" w:hanging="630"/>
              <w:rPr>
                <w:rFonts w:ascii="ＭＳ ゴシック" w:eastAsia="ＭＳ ゴシック" w:hAnsi="ＭＳ ゴシック" w:hint="eastAsia"/>
              </w:rPr>
            </w:pPr>
            <w:r>
              <w:rPr>
                <w:rFonts w:ascii="ＭＳ ゴシック" w:eastAsia="ＭＳ ゴシック" w:hAnsi="ＭＳ ゴシック" w:hint="eastAsia"/>
              </w:rPr>
              <w:t xml:space="preserve">　　ハ　高さが</w:t>
            </w:r>
            <w:r w:rsidR="00BC000B">
              <w:rPr>
                <w:rFonts w:ascii="ＭＳ ゴシック" w:eastAsia="ＭＳ ゴシック" w:hAnsi="ＭＳ ゴシック" w:hint="eastAsia"/>
              </w:rPr>
              <w:t>75</w:t>
            </w:r>
            <w:r>
              <w:rPr>
                <w:rFonts w:ascii="ＭＳ ゴシック" w:eastAsia="ＭＳ ゴシック" w:hAnsi="ＭＳ ゴシック" w:hint="eastAsia"/>
              </w:rPr>
              <w:t>センチメートルを超えるもの（勾配が</w:t>
            </w:r>
            <w:r w:rsidR="00BC000B">
              <w:rPr>
                <w:rFonts w:ascii="ＭＳ ゴシック" w:eastAsia="ＭＳ ゴシック" w:hAnsi="ＭＳ ゴシック" w:hint="eastAsia"/>
              </w:rPr>
              <w:t>20分</w:t>
            </w:r>
            <w:r>
              <w:rPr>
                <w:rFonts w:ascii="ＭＳ ゴシック" w:eastAsia="ＭＳ ゴシック" w:hAnsi="ＭＳ ゴシック" w:hint="eastAsia"/>
              </w:rPr>
              <w:t>の</w:t>
            </w:r>
            <w:r w:rsidR="00BC000B">
              <w:rPr>
                <w:rFonts w:ascii="ＭＳ ゴシック" w:eastAsia="ＭＳ ゴシック" w:hAnsi="ＭＳ ゴシック" w:hint="eastAsia"/>
              </w:rPr>
              <w:t>１</w:t>
            </w:r>
            <w:r>
              <w:rPr>
                <w:rFonts w:ascii="ＭＳ ゴシック" w:eastAsia="ＭＳ ゴシック" w:hAnsi="ＭＳ ゴシック" w:hint="eastAsia"/>
              </w:rPr>
              <w:t>を超えるものに限る。）にあっては、高さ</w:t>
            </w:r>
            <w:r w:rsidR="00BC000B">
              <w:rPr>
                <w:rFonts w:ascii="ＭＳ ゴシック" w:eastAsia="ＭＳ ゴシック" w:hAnsi="ＭＳ ゴシック" w:hint="eastAsia"/>
              </w:rPr>
              <w:t>75</w:t>
            </w:r>
            <w:r>
              <w:rPr>
                <w:rFonts w:ascii="ＭＳ ゴシック" w:eastAsia="ＭＳ ゴシック" w:hAnsi="ＭＳ ゴシック" w:hint="eastAsia"/>
              </w:rPr>
              <w:t>センチメートル以内ごとに踏幅が</w:t>
            </w:r>
            <w:r w:rsidR="00BC000B">
              <w:rPr>
                <w:rFonts w:ascii="ＭＳ ゴシック" w:eastAsia="ＭＳ ゴシック" w:hAnsi="ＭＳ ゴシック" w:hint="eastAsia"/>
              </w:rPr>
              <w:t>150</w:t>
            </w:r>
            <w:r>
              <w:rPr>
                <w:rFonts w:ascii="ＭＳ ゴシック" w:eastAsia="ＭＳ ゴシック" w:hAnsi="ＭＳ ゴシック" w:hint="eastAsia"/>
              </w:rPr>
              <w:t>センチメートル以上の踊場を設け　　　ること。</w:t>
            </w:r>
          </w:p>
          <w:p w:rsidR="000478D2" w:rsidRDefault="000478D2">
            <w:pPr>
              <w:ind w:left="630" w:hangingChars="300" w:hanging="630"/>
              <w:rPr>
                <w:rFonts w:ascii="ＭＳ ゴシック" w:eastAsia="ＭＳ ゴシック" w:hAnsi="ＭＳ ゴシック" w:hint="eastAsia"/>
              </w:rPr>
            </w:pPr>
            <w:r>
              <w:rPr>
                <w:rFonts w:ascii="ＭＳ ゴシック" w:eastAsia="ＭＳ ゴシック" w:hAnsi="ＭＳ ゴシック" w:hint="eastAsia"/>
              </w:rPr>
              <w:t xml:space="preserve">　　ニ　高さが</w:t>
            </w:r>
            <w:r w:rsidR="00BC000B">
              <w:rPr>
                <w:rFonts w:ascii="ＭＳ ゴシック" w:eastAsia="ＭＳ ゴシック" w:hAnsi="ＭＳ ゴシック" w:hint="eastAsia"/>
              </w:rPr>
              <w:t>16</w:t>
            </w:r>
            <w:r>
              <w:rPr>
                <w:rFonts w:ascii="ＭＳ ゴシック" w:eastAsia="ＭＳ ゴシック" w:hAnsi="ＭＳ ゴシック" w:hint="eastAsia"/>
              </w:rPr>
              <w:t>センチメートルを超え、かつ、勾配が</w:t>
            </w:r>
            <w:r w:rsidR="00BC000B">
              <w:rPr>
                <w:rFonts w:ascii="ＭＳ ゴシック" w:eastAsia="ＭＳ ゴシック" w:hAnsi="ＭＳ ゴシック" w:hint="eastAsia"/>
              </w:rPr>
              <w:t>20</w:t>
            </w:r>
            <w:r>
              <w:rPr>
                <w:rFonts w:ascii="ＭＳ ゴシック" w:eastAsia="ＭＳ ゴシック" w:hAnsi="ＭＳ ゴシック" w:hint="eastAsia"/>
              </w:rPr>
              <w:t>分の</w:t>
            </w:r>
            <w:r w:rsidR="00BC000B">
              <w:rPr>
                <w:rFonts w:ascii="ＭＳ ゴシック" w:eastAsia="ＭＳ ゴシック" w:hAnsi="ＭＳ ゴシック" w:hint="eastAsia"/>
              </w:rPr>
              <w:t>１</w:t>
            </w:r>
            <w:r>
              <w:rPr>
                <w:rFonts w:ascii="ＭＳ ゴシック" w:eastAsia="ＭＳ ゴシック" w:hAnsi="ＭＳ ゴシック" w:hint="eastAsia"/>
              </w:rPr>
              <w:t>を超える傾斜がある部分には、両側に手すりを設けること。</w:t>
            </w:r>
          </w:p>
          <w:p w:rsidR="000478D2" w:rsidRDefault="000478D2">
            <w:pPr>
              <w:ind w:left="630" w:hangingChars="300" w:hanging="630"/>
              <w:rPr>
                <w:rFonts w:ascii="ＭＳ ゴシック" w:eastAsia="ＭＳ ゴシック" w:hAnsi="ＭＳ ゴシック" w:hint="eastAsia"/>
              </w:rPr>
            </w:pPr>
            <w:r>
              <w:rPr>
                <w:rFonts w:ascii="ＭＳ ゴシック" w:eastAsia="ＭＳ ゴシック" w:hAnsi="ＭＳ ゴシック" w:hint="eastAsia"/>
              </w:rPr>
              <w:t xml:space="preserve">　　ホ　その前後の通路との色の明度</w:t>
            </w:r>
            <w:r w:rsidR="00BC000B">
              <w:rPr>
                <w:rFonts w:ascii="ＭＳ ゴシック" w:eastAsia="ＭＳ ゴシック" w:hAnsi="ＭＳ ゴシック" w:hint="eastAsia"/>
              </w:rPr>
              <w:t>、色相又は彩度</w:t>
            </w:r>
            <w:r>
              <w:rPr>
                <w:rFonts w:ascii="ＭＳ ゴシック" w:eastAsia="ＭＳ ゴシック" w:hAnsi="ＭＳ ゴシック" w:hint="eastAsia"/>
              </w:rPr>
              <w:t>の差が大きいことによりその存在を容易に識別できるものとすること。</w:t>
            </w:r>
          </w:p>
          <w:p w:rsidR="000478D2" w:rsidRDefault="000478D2">
            <w:pPr>
              <w:ind w:left="210" w:hangingChars="100" w:hanging="210"/>
              <w:rPr>
                <w:rFonts w:ascii="ＭＳ ゴシック" w:eastAsia="ＭＳ ゴシック" w:hAnsi="ＭＳ ゴシック" w:hint="eastAsia"/>
              </w:rPr>
            </w:pPr>
            <w:r>
              <w:rPr>
                <w:rFonts w:ascii="ＭＳ ゴシック" w:eastAsia="ＭＳ ゴシック" w:hAnsi="ＭＳ ゴシック" w:hint="eastAsia"/>
              </w:rPr>
              <w:t>２　多数の者が利用する敷地内の通路（道等から直接地上へ通ずる出入口までの経路を構成するものに限る。）が地形の特殊性により前項の規定によることが困難である場合においては、同項第一号、第三号、第五号及び第六号イからハまでの規定は、当該敷地内の通路が設けられた建築物の車寄せから直接地上へ通ずる出入口までの敷地内の通路の部分に限り、適用する。</w:t>
            </w:r>
          </w:p>
          <w:p w:rsidR="000478D2" w:rsidRPr="00BC000B" w:rsidRDefault="000478D2" w:rsidP="00DB5368">
            <w:pPr>
              <w:spacing w:line="338" w:lineRule="atLeast"/>
              <w:ind w:left="210" w:hangingChars="100" w:hanging="210"/>
              <w:rPr>
                <w:rFonts w:ascii="ＭＳ ゴシック" w:eastAsia="ＭＳ ゴシック" w:hAnsi="ＭＳ ゴシック"/>
                <w:b/>
                <w:bCs/>
              </w:rPr>
            </w:pPr>
            <w:r>
              <w:rPr>
                <w:rFonts w:ascii="ＭＳ ゴシック" w:eastAsia="ＭＳ ゴシック" w:hAnsi="ＭＳ ゴシック" w:hint="eastAsia"/>
              </w:rPr>
              <w:t>３　第</w:t>
            </w:r>
            <w:r w:rsidR="00BC000B">
              <w:rPr>
                <w:rFonts w:ascii="ＭＳ ゴシック" w:eastAsia="ＭＳ ゴシック" w:hAnsi="ＭＳ ゴシック" w:hint="eastAsia"/>
              </w:rPr>
              <w:t>１</w:t>
            </w:r>
            <w:r>
              <w:rPr>
                <w:rFonts w:ascii="ＭＳ ゴシック" w:eastAsia="ＭＳ ゴシック" w:hAnsi="ＭＳ ゴシック" w:hint="eastAsia"/>
              </w:rPr>
              <w:t>項第一号、第三号、第五号及び第六号イからハまでの規定は、車いす使用者の利用上支障がないものとして国土交通大臣が定める敷地内の通路の部分には、適用しない。この場合において、勾配が</w:t>
            </w:r>
            <w:r w:rsidR="00BC000B">
              <w:rPr>
                <w:rFonts w:ascii="ＭＳ ゴシック" w:eastAsia="ＭＳ ゴシック" w:hAnsi="ＭＳ ゴシック" w:hint="eastAsia"/>
              </w:rPr>
              <w:t>12</w:t>
            </w:r>
            <w:r>
              <w:rPr>
                <w:rFonts w:ascii="ＭＳ ゴシック" w:eastAsia="ＭＳ ゴシック" w:hAnsi="ＭＳ ゴシック" w:hint="eastAsia"/>
              </w:rPr>
              <w:t>分の</w:t>
            </w:r>
            <w:r w:rsidR="00BC000B">
              <w:rPr>
                <w:rFonts w:ascii="ＭＳ ゴシック" w:eastAsia="ＭＳ ゴシック" w:hAnsi="ＭＳ ゴシック" w:hint="eastAsia"/>
              </w:rPr>
              <w:t>１</w:t>
            </w:r>
            <w:r>
              <w:rPr>
                <w:rFonts w:ascii="ＭＳ ゴシック" w:eastAsia="ＭＳ ゴシック" w:hAnsi="ＭＳ ゴシック" w:hint="eastAsia"/>
              </w:rPr>
              <w:t>を超える傾斜がある部分には、両側に手すりを設けなければならない。</w:t>
            </w:r>
          </w:p>
        </w:tc>
        <w:tc>
          <w:tcPr>
            <w:tcW w:w="900" w:type="dxa"/>
            <w:tcBorders>
              <w:top w:val="single" w:sz="18" w:space="0" w:color="000000"/>
              <w:left w:val="single" w:sz="4" w:space="0" w:color="000000"/>
              <w:bottom w:val="single" w:sz="18" w:space="0" w:color="000000"/>
              <w:right w:val="single" w:sz="4" w:space="0" w:color="000000"/>
            </w:tcBorders>
          </w:tcPr>
          <w:p w:rsidR="000478D2" w:rsidRDefault="000478D2">
            <w:pPr>
              <w:spacing w:line="338" w:lineRule="atLeast"/>
              <w:rPr>
                <w:rFonts w:ascii="ＭＳ ゴシック" w:eastAsia="ＭＳ ゴシック" w:hAnsi="ＭＳ ゴシック" w:hint="eastAsia"/>
                <w:b/>
                <w:bCs/>
              </w:rPr>
            </w:pPr>
          </w:p>
          <w:p w:rsidR="007E1760" w:rsidRDefault="007E1760">
            <w:pPr>
              <w:spacing w:line="338" w:lineRule="atLeast"/>
              <w:rPr>
                <w:rFonts w:ascii="ＭＳ ゴシック" w:eastAsia="ＭＳ ゴシック" w:hAnsi="ＭＳ ゴシック" w:hint="eastAsia"/>
                <w:b/>
                <w:bCs/>
              </w:rPr>
            </w:pPr>
          </w:p>
          <w:p w:rsidR="007E1760" w:rsidRDefault="007E1760">
            <w:pPr>
              <w:spacing w:line="338" w:lineRule="atLeast"/>
              <w:rPr>
                <w:rFonts w:ascii="ＭＳ ゴシック" w:eastAsia="ＭＳ ゴシック" w:hAnsi="ＭＳ ゴシック" w:hint="eastAsia"/>
                <w:b/>
                <w:bCs/>
              </w:rPr>
            </w:pPr>
          </w:p>
          <w:p w:rsidR="007E1760" w:rsidRDefault="007E1760">
            <w:pPr>
              <w:spacing w:line="338" w:lineRule="atLeast"/>
              <w:rPr>
                <w:rFonts w:ascii="ＭＳ ゴシック" w:eastAsia="ＭＳ ゴシック" w:hAnsi="ＭＳ ゴシック" w:hint="eastAsia"/>
                <w:b/>
                <w:bCs/>
              </w:rPr>
            </w:pPr>
          </w:p>
          <w:p w:rsidR="007E1760" w:rsidRDefault="007E1760">
            <w:pPr>
              <w:spacing w:line="338" w:lineRule="atLeast"/>
              <w:rPr>
                <w:rFonts w:ascii="ＭＳ ゴシック" w:eastAsia="ＭＳ ゴシック" w:hAnsi="ＭＳ ゴシック" w:hint="eastAsia"/>
                <w:b/>
                <w:bCs/>
              </w:rPr>
            </w:pPr>
          </w:p>
          <w:p w:rsidR="007E1760" w:rsidRDefault="007E1760">
            <w:pPr>
              <w:spacing w:line="338" w:lineRule="atLeast"/>
              <w:rPr>
                <w:rFonts w:ascii="ＭＳ ゴシック" w:eastAsia="ＭＳ ゴシック" w:hAnsi="ＭＳ ゴシック" w:hint="eastAsia"/>
                <w:b/>
                <w:bCs/>
              </w:rPr>
            </w:pPr>
          </w:p>
          <w:p w:rsidR="007E1760" w:rsidRDefault="007E1760">
            <w:pPr>
              <w:spacing w:line="338" w:lineRule="atLeast"/>
              <w:rPr>
                <w:rFonts w:ascii="ＭＳ ゴシック" w:eastAsia="ＭＳ ゴシック" w:hAnsi="ＭＳ ゴシック" w:hint="eastAsia"/>
                <w:b/>
                <w:bCs/>
              </w:rPr>
            </w:pPr>
          </w:p>
        </w:tc>
        <w:tc>
          <w:tcPr>
            <w:tcW w:w="2883" w:type="dxa"/>
            <w:tcBorders>
              <w:top w:val="single" w:sz="18" w:space="0" w:color="000000"/>
              <w:left w:val="single" w:sz="4" w:space="0" w:color="000000"/>
              <w:bottom w:val="single" w:sz="18" w:space="0" w:color="000000"/>
              <w:right w:val="single" w:sz="18" w:space="0" w:color="000000"/>
            </w:tcBorders>
          </w:tcPr>
          <w:p w:rsidR="000478D2" w:rsidRDefault="000478D2">
            <w:pPr>
              <w:spacing w:line="338" w:lineRule="atLeast"/>
              <w:rPr>
                <w:rFonts w:ascii="ＭＳ ゴシック" w:eastAsia="ＭＳ ゴシック" w:hAnsi="ＭＳ ゴシック" w:hint="eastAsia"/>
                <w:b/>
                <w:bCs/>
              </w:rPr>
            </w:pPr>
          </w:p>
          <w:p w:rsidR="007E1760" w:rsidRDefault="007E1760">
            <w:pPr>
              <w:spacing w:line="338" w:lineRule="atLeast"/>
              <w:rPr>
                <w:rFonts w:ascii="ＭＳ ゴシック" w:eastAsia="ＭＳ ゴシック" w:hAnsi="ＭＳ ゴシック" w:hint="eastAsia"/>
                <w:b/>
                <w:bCs/>
              </w:rPr>
            </w:pPr>
          </w:p>
          <w:p w:rsidR="007E1760" w:rsidRDefault="007E1760">
            <w:pPr>
              <w:spacing w:line="338" w:lineRule="atLeast"/>
              <w:rPr>
                <w:rFonts w:ascii="ＭＳ ゴシック" w:eastAsia="ＭＳ ゴシック" w:hAnsi="ＭＳ ゴシック" w:hint="eastAsia"/>
                <w:b/>
                <w:bCs/>
              </w:rPr>
            </w:pPr>
          </w:p>
          <w:p w:rsidR="007E1760" w:rsidRDefault="007E1760">
            <w:pPr>
              <w:spacing w:line="338" w:lineRule="atLeast"/>
              <w:rPr>
                <w:rFonts w:ascii="ＭＳ ゴシック" w:eastAsia="ＭＳ ゴシック" w:hAnsi="ＭＳ ゴシック" w:hint="eastAsia"/>
                <w:b/>
                <w:bCs/>
              </w:rPr>
            </w:pPr>
          </w:p>
          <w:p w:rsidR="007E1760" w:rsidRDefault="007E1760">
            <w:pPr>
              <w:spacing w:line="338" w:lineRule="atLeast"/>
              <w:rPr>
                <w:rFonts w:ascii="ＭＳ ゴシック" w:eastAsia="ＭＳ ゴシック" w:hAnsi="ＭＳ ゴシック" w:hint="eastAsia"/>
                <w:b/>
                <w:bCs/>
              </w:rPr>
            </w:pPr>
          </w:p>
          <w:p w:rsidR="007E1760" w:rsidRDefault="007E1760">
            <w:pPr>
              <w:spacing w:line="338" w:lineRule="atLeast"/>
              <w:rPr>
                <w:rFonts w:ascii="ＭＳ ゴシック" w:eastAsia="ＭＳ ゴシック" w:hAnsi="ＭＳ ゴシック" w:hint="eastAsia"/>
                <w:b/>
                <w:bCs/>
              </w:rPr>
            </w:pPr>
          </w:p>
          <w:p w:rsidR="007E1760" w:rsidRDefault="007E1760">
            <w:pPr>
              <w:spacing w:line="338" w:lineRule="atLeast"/>
              <w:rPr>
                <w:rFonts w:ascii="ＭＳ ゴシック" w:eastAsia="ＭＳ ゴシック" w:hAnsi="ＭＳ ゴシック" w:hint="eastAsia"/>
                <w:b/>
                <w:bCs/>
              </w:rPr>
            </w:pPr>
          </w:p>
        </w:tc>
      </w:tr>
      <w:tr w:rsidR="000478D2">
        <w:tblPrEx>
          <w:tblCellMar>
            <w:top w:w="0" w:type="dxa"/>
            <w:bottom w:w="0" w:type="dxa"/>
          </w:tblCellMar>
        </w:tblPrEx>
        <w:trPr>
          <w:trHeight w:val="340"/>
        </w:trPr>
        <w:tc>
          <w:tcPr>
            <w:tcW w:w="1444" w:type="dxa"/>
            <w:tcBorders>
              <w:top w:val="single" w:sz="18" w:space="0" w:color="000000"/>
              <w:left w:val="single" w:sz="18" w:space="0" w:color="000000"/>
              <w:bottom w:val="single" w:sz="18" w:space="0" w:color="000000"/>
              <w:right w:val="single" w:sz="18" w:space="0" w:color="000000"/>
            </w:tcBorders>
          </w:tcPr>
          <w:p w:rsidR="000478D2" w:rsidRDefault="000478D2">
            <w:pPr>
              <w:spacing w:line="338" w:lineRule="atLeast"/>
              <w:ind w:firstLineChars="100" w:firstLine="211"/>
              <w:rPr>
                <w:rFonts w:ascii="ＭＳ ゴシック" w:eastAsia="ＭＳ ゴシック" w:hAnsi="ＭＳ ゴシック" w:hint="eastAsia"/>
                <w:b/>
                <w:bCs/>
              </w:rPr>
            </w:pPr>
            <w:r>
              <w:rPr>
                <w:rFonts w:ascii="ＭＳ ゴシック" w:eastAsia="ＭＳ ゴシック" w:hAnsi="ＭＳ ゴシック" w:hint="eastAsia"/>
                <w:b/>
                <w:bCs/>
              </w:rPr>
              <w:t>駐車場</w:t>
            </w:r>
          </w:p>
          <w:p w:rsidR="000478D2" w:rsidRDefault="000478D2">
            <w:pPr>
              <w:spacing w:line="338" w:lineRule="atLeast"/>
              <w:rPr>
                <w:rFonts w:ascii="ＭＳ ゴシック" w:eastAsia="ＭＳ ゴシック" w:hAnsi="ＭＳ ゴシック" w:hint="eastAsia"/>
              </w:rPr>
            </w:pPr>
          </w:p>
          <w:p w:rsidR="000478D2" w:rsidRDefault="000478D2">
            <w:pPr>
              <w:spacing w:line="338" w:lineRule="atLeast"/>
              <w:rPr>
                <w:rFonts w:ascii="ＭＳ ゴシック" w:eastAsia="ＭＳ ゴシック" w:hAnsi="ＭＳ ゴシック" w:hint="eastAsia"/>
              </w:rPr>
            </w:pPr>
          </w:p>
          <w:p w:rsidR="000478D2" w:rsidRDefault="000478D2">
            <w:pPr>
              <w:spacing w:line="338" w:lineRule="atLeast"/>
              <w:rPr>
                <w:rFonts w:ascii="ＭＳ ゴシック" w:eastAsia="ＭＳ ゴシック" w:hAnsi="ＭＳ ゴシック" w:hint="eastAsia"/>
              </w:rPr>
            </w:pPr>
          </w:p>
          <w:p w:rsidR="000478D2" w:rsidRDefault="000478D2">
            <w:pPr>
              <w:spacing w:line="338" w:lineRule="atLeast"/>
              <w:rPr>
                <w:rFonts w:ascii="ＭＳ ゴシック" w:eastAsia="ＭＳ ゴシック" w:hAnsi="ＭＳ ゴシック" w:hint="eastAsia"/>
              </w:rPr>
            </w:pPr>
          </w:p>
          <w:p w:rsidR="000478D2" w:rsidRDefault="000478D2">
            <w:pPr>
              <w:spacing w:line="338" w:lineRule="atLeast"/>
              <w:ind w:firstLineChars="100" w:firstLine="211"/>
              <w:rPr>
                <w:rFonts w:ascii="ＭＳ ゴシック" w:eastAsia="ＭＳ ゴシック" w:hAnsi="ＭＳ ゴシック"/>
                <w:b/>
                <w:bCs/>
              </w:rPr>
            </w:pPr>
          </w:p>
        </w:tc>
        <w:tc>
          <w:tcPr>
            <w:tcW w:w="5072" w:type="dxa"/>
            <w:tcBorders>
              <w:top w:val="single" w:sz="18" w:space="0" w:color="000000"/>
              <w:left w:val="single" w:sz="18" w:space="0" w:color="000000"/>
              <w:bottom w:val="single" w:sz="18" w:space="0" w:color="000000"/>
              <w:right w:val="single" w:sz="4" w:space="0" w:color="000000"/>
            </w:tcBorders>
          </w:tcPr>
          <w:p w:rsidR="000478D2" w:rsidRDefault="000478D2" w:rsidP="00B306B8">
            <w:pPr>
              <w:spacing w:line="338" w:lineRule="atLeast"/>
              <w:ind w:left="210" w:hangingChars="100" w:hanging="210"/>
              <w:rPr>
                <w:rFonts w:ascii="ＭＳ ゴシック" w:eastAsia="ＭＳ ゴシック" w:hAnsi="ＭＳ ゴシック"/>
                <w:b/>
                <w:bCs/>
              </w:rPr>
            </w:pPr>
            <w:r>
              <w:rPr>
                <w:rFonts w:ascii="ＭＳ ゴシック" w:eastAsia="ＭＳ ゴシック" w:hAnsi="ＭＳ ゴシック" w:hint="eastAsia"/>
              </w:rPr>
              <w:t>第</w:t>
            </w:r>
            <w:r w:rsidR="00B306B8">
              <w:rPr>
                <w:rFonts w:ascii="ＭＳ ゴシック" w:eastAsia="ＭＳ ゴシック" w:hAnsi="ＭＳ ゴシック" w:hint="eastAsia"/>
              </w:rPr>
              <w:t>１２</w:t>
            </w:r>
            <w:r>
              <w:rPr>
                <w:rFonts w:ascii="ＭＳ ゴシック" w:eastAsia="ＭＳ ゴシック" w:hAnsi="ＭＳ ゴシック" w:hint="eastAsia"/>
              </w:rPr>
              <w:t>条　多数の者が利用する駐車場には、当該駐車場の全駐車台数が</w:t>
            </w:r>
            <w:r w:rsidR="00F931D7">
              <w:rPr>
                <w:rFonts w:ascii="ＭＳ ゴシック" w:eastAsia="ＭＳ ゴシック" w:hAnsi="ＭＳ ゴシック" w:hint="eastAsia"/>
              </w:rPr>
              <w:t>200</w:t>
            </w:r>
            <w:r>
              <w:rPr>
                <w:rFonts w:ascii="ＭＳ ゴシック" w:eastAsia="ＭＳ ゴシック" w:hAnsi="ＭＳ ゴシック" w:hint="eastAsia"/>
              </w:rPr>
              <w:t>以下の場合</w:t>
            </w:r>
            <w:r w:rsidR="00F931D7">
              <w:rPr>
                <w:rFonts w:ascii="ＭＳ ゴシック" w:eastAsia="ＭＳ ゴシック" w:hAnsi="ＭＳ ゴシック" w:hint="eastAsia"/>
              </w:rPr>
              <w:t>は</w:t>
            </w:r>
            <w:r>
              <w:rPr>
                <w:rFonts w:ascii="ＭＳ ゴシック" w:eastAsia="ＭＳ ゴシック" w:hAnsi="ＭＳ ゴシック" w:hint="eastAsia"/>
              </w:rPr>
              <w:t>当該駐車台数に</w:t>
            </w:r>
            <w:r w:rsidR="00F931D7">
              <w:rPr>
                <w:rFonts w:ascii="ＭＳ ゴシック" w:eastAsia="ＭＳ ゴシック" w:hAnsi="ＭＳ ゴシック" w:hint="eastAsia"/>
              </w:rPr>
              <w:t>50</w:t>
            </w:r>
            <w:r>
              <w:rPr>
                <w:rFonts w:ascii="ＭＳ ゴシック" w:eastAsia="ＭＳ ゴシック" w:hAnsi="ＭＳ ゴシック" w:hint="eastAsia"/>
              </w:rPr>
              <w:t>分の</w:t>
            </w:r>
            <w:r w:rsidR="00F931D7">
              <w:rPr>
                <w:rFonts w:ascii="ＭＳ ゴシック" w:eastAsia="ＭＳ ゴシック" w:hAnsi="ＭＳ ゴシック" w:hint="eastAsia"/>
              </w:rPr>
              <w:t>１</w:t>
            </w:r>
            <w:r>
              <w:rPr>
                <w:rFonts w:ascii="ＭＳ ゴシック" w:eastAsia="ＭＳ ゴシック" w:hAnsi="ＭＳ ゴシック" w:hint="eastAsia"/>
              </w:rPr>
              <w:t>を乗じて得た数以上、全駐車台数が</w:t>
            </w:r>
            <w:r w:rsidR="00F931D7">
              <w:rPr>
                <w:rFonts w:ascii="ＭＳ ゴシック" w:eastAsia="ＭＳ ゴシック" w:hAnsi="ＭＳ ゴシック" w:hint="eastAsia"/>
              </w:rPr>
              <w:t>200</w:t>
            </w:r>
            <w:r>
              <w:rPr>
                <w:rFonts w:ascii="ＭＳ ゴシック" w:eastAsia="ＭＳ ゴシック" w:hAnsi="ＭＳ ゴシック" w:hint="eastAsia"/>
              </w:rPr>
              <w:t>を超える場合は当該駐車台数に</w:t>
            </w:r>
            <w:r w:rsidR="00F931D7">
              <w:rPr>
                <w:rFonts w:ascii="ＭＳ ゴシック" w:eastAsia="ＭＳ ゴシック" w:hAnsi="ＭＳ ゴシック" w:hint="eastAsia"/>
              </w:rPr>
              <w:t>100分</w:t>
            </w:r>
            <w:r>
              <w:rPr>
                <w:rFonts w:ascii="ＭＳ ゴシック" w:eastAsia="ＭＳ ゴシック" w:hAnsi="ＭＳ ゴシック" w:hint="eastAsia"/>
              </w:rPr>
              <w:t>の一を乗じて得た数に</w:t>
            </w:r>
            <w:r w:rsidR="00F931D7">
              <w:rPr>
                <w:rFonts w:ascii="ＭＳ ゴシック" w:eastAsia="ＭＳ ゴシック" w:hAnsi="ＭＳ ゴシック" w:hint="eastAsia"/>
              </w:rPr>
              <w:t>２</w:t>
            </w:r>
            <w:r>
              <w:rPr>
                <w:rFonts w:ascii="ＭＳ ゴシック" w:eastAsia="ＭＳ ゴシック" w:hAnsi="ＭＳ ゴシック" w:hint="eastAsia"/>
              </w:rPr>
              <w:t>を加えた数以上の車いす使用者用駐車施設を設けなければならない。</w:t>
            </w:r>
          </w:p>
        </w:tc>
        <w:tc>
          <w:tcPr>
            <w:tcW w:w="900" w:type="dxa"/>
            <w:tcBorders>
              <w:top w:val="single" w:sz="18" w:space="0" w:color="000000"/>
              <w:left w:val="single" w:sz="4" w:space="0" w:color="000000"/>
              <w:bottom w:val="single" w:sz="18" w:space="0" w:color="000000"/>
              <w:right w:val="single" w:sz="4" w:space="0" w:color="000000"/>
            </w:tcBorders>
          </w:tcPr>
          <w:p w:rsidR="000478D2" w:rsidRDefault="000478D2">
            <w:pPr>
              <w:spacing w:line="338" w:lineRule="atLeast"/>
              <w:rPr>
                <w:rFonts w:ascii="ＭＳ ゴシック" w:eastAsia="ＭＳ ゴシック" w:hAnsi="ＭＳ ゴシック"/>
                <w:b/>
                <w:bCs/>
              </w:rPr>
            </w:pPr>
          </w:p>
        </w:tc>
        <w:tc>
          <w:tcPr>
            <w:tcW w:w="2883" w:type="dxa"/>
            <w:tcBorders>
              <w:top w:val="single" w:sz="18" w:space="0" w:color="000000"/>
              <w:left w:val="single" w:sz="4" w:space="0" w:color="000000"/>
              <w:bottom w:val="single" w:sz="18" w:space="0" w:color="000000"/>
              <w:right w:val="single" w:sz="18" w:space="0" w:color="000000"/>
            </w:tcBorders>
          </w:tcPr>
          <w:p w:rsidR="000478D2" w:rsidRDefault="000478D2">
            <w:pPr>
              <w:spacing w:line="338" w:lineRule="atLeast"/>
              <w:rPr>
                <w:rFonts w:ascii="ＭＳ ゴシック" w:eastAsia="ＭＳ ゴシック" w:hAnsi="ＭＳ ゴシック"/>
                <w:b/>
                <w:bCs/>
              </w:rPr>
            </w:pPr>
          </w:p>
        </w:tc>
      </w:tr>
      <w:tr w:rsidR="00B306B8">
        <w:tblPrEx>
          <w:tblCellMar>
            <w:top w:w="0" w:type="dxa"/>
            <w:bottom w:w="0" w:type="dxa"/>
          </w:tblCellMar>
        </w:tblPrEx>
        <w:trPr>
          <w:trHeight w:val="340"/>
        </w:trPr>
        <w:tc>
          <w:tcPr>
            <w:tcW w:w="1444" w:type="dxa"/>
            <w:tcBorders>
              <w:top w:val="single" w:sz="18" w:space="0" w:color="000000"/>
              <w:left w:val="single" w:sz="18" w:space="0" w:color="000000"/>
              <w:bottom w:val="single" w:sz="18" w:space="0" w:color="000000"/>
              <w:right w:val="single" w:sz="18" w:space="0" w:color="000000"/>
            </w:tcBorders>
          </w:tcPr>
          <w:p w:rsidR="00B306B8" w:rsidRDefault="00B306B8">
            <w:pPr>
              <w:spacing w:line="338" w:lineRule="atLeast"/>
              <w:ind w:firstLineChars="100" w:firstLine="211"/>
              <w:rPr>
                <w:rFonts w:ascii="ＭＳ ゴシック" w:eastAsia="ＭＳ ゴシック" w:hAnsi="ＭＳ ゴシック" w:hint="eastAsia"/>
                <w:b/>
                <w:bCs/>
              </w:rPr>
            </w:pPr>
            <w:r>
              <w:rPr>
                <w:rFonts w:ascii="ＭＳ ゴシック" w:eastAsia="ＭＳ ゴシック" w:hAnsi="ＭＳ ゴシック" w:hint="eastAsia"/>
                <w:b/>
                <w:bCs/>
              </w:rPr>
              <w:t>浴室等</w:t>
            </w:r>
          </w:p>
        </w:tc>
        <w:tc>
          <w:tcPr>
            <w:tcW w:w="5072" w:type="dxa"/>
            <w:tcBorders>
              <w:top w:val="single" w:sz="18" w:space="0" w:color="000000"/>
              <w:left w:val="single" w:sz="18" w:space="0" w:color="000000"/>
              <w:bottom w:val="single" w:sz="18" w:space="0" w:color="000000"/>
              <w:right w:val="single" w:sz="4" w:space="0" w:color="000000"/>
            </w:tcBorders>
          </w:tcPr>
          <w:p w:rsidR="00B306B8" w:rsidRDefault="00B306B8" w:rsidP="00B306B8">
            <w:pPr>
              <w:ind w:left="210" w:hangingChars="100" w:hanging="210"/>
              <w:rPr>
                <w:rFonts w:ascii="ＭＳ ゴシック" w:eastAsia="ＭＳ ゴシック" w:hAnsi="ＭＳ ゴシック" w:hint="eastAsia"/>
              </w:rPr>
            </w:pPr>
            <w:r>
              <w:rPr>
                <w:rFonts w:ascii="ＭＳ ゴシック" w:eastAsia="ＭＳ ゴシック" w:hAnsi="ＭＳ ゴシック" w:hint="eastAsia"/>
              </w:rPr>
              <w:t>第１３条　多数の者が利用する浴室等を設ける場合には、そのうち</w:t>
            </w:r>
            <w:r w:rsidR="00F931D7">
              <w:rPr>
                <w:rFonts w:ascii="ＭＳ ゴシック" w:eastAsia="ＭＳ ゴシック" w:hAnsi="ＭＳ ゴシック" w:hint="eastAsia"/>
              </w:rPr>
              <w:t>１</w:t>
            </w:r>
            <w:r>
              <w:rPr>
                <w:rFonts w:ascii="ＭＳ ゴシック" w:eastAsia="ＭＳ ゴシック" w:hAnsi="ＭＳ ゴシック" w:hint="eastAsia"/>
              </w:rPr>
              <w:t>以上（男子用及び女子用の区分があるときは、それぞれ</w:t>
            </w:r>
            <w:r w:rsidR="00F931D7">
              <w:rPr>
                <w:rFonts w:ascii="ＭＳ ゴシック" w:eastAsia="ＭＳ ゴシック" w:hAnsi="ＭＳ ゴシック" w:hint="eastAsia"/>
              </w:rPr>
              <w:t>１</w:t>
            </w:r>
            <w:r>
              <w:rPr>
                <w:rFonts w:ascii="ＭＳ ゴシック" w:eastAsia="ＭＳ ゴシック" w:hAnsi="ＭＳ ゴシック" w:hint="eastAsia"/>
              </w:rPr>
              <w:t>以上）は、次に掲げるものでなければならない。</w:t>
            </w:r>
          </w:p>
          <w:p w:rsidR="00B306B8" w:rsidRDefault="00B306B8" w:rsidP="00B306B8">
            <w:pPr>
              <w:ind w:left="420" w:hangingChars="200" w:hanging="420"/>
              <w:rPr>
                <w:rFonts w:ascii="ＭＳ ゴシック" w:eastAsia="ＭＳ ゴシック" w:hAnsi="ＭＳ ゴシック" w:hint="eastAsia"/>
              </w:rPr>
            </w:pPr>
            <w:r>
              <w:rPr>
                <w:rFonts w:ascii="ＭＳ ゴシック" w:eastAsia="ＭＳ ゴシック" w:hAnsi="ＭＳ ゴシック" w:hint="eastAsia"/>
              </w:rPr>
              <w:t xml:space="preserve">　一　車いす使用者</w:t>
            </w:r>
            <w:r w:rsidR="00F931D7">
              <w:rPr>
                <w:rFonts w:ascii="ＭＳ ゴシック" w:eastAsia="ＭＳ ゴシック" w:hAnsi="ＭＳ ゴシック" w:hint="eastAsia"/>
              </w:rPr>
              <w:t>用</w:t>
            </w:r>
            <w:r>
              <w:rPr>
                <w:rFonts w:ascii="ＭＳ ゴシック" w:eastAsia="ＭＳ ゴシック" w:hAnsi="ＭＳ ゴシック" w:hint="eastAsia"/>
              </w:rPr>
              <w:t>浴室等であること。</w:t>
            </w:r>
          </w:p>
          <w:p w:rsidR="00B306B8" w:rsidRPr="00B306B8" w:rsidRDefault="00B306B8" w:rsidP="00183071">
            <w:pPr>
              <w:ind w:left="420" w:hangingChars="200" w:hanging="420"/>
              <w:rPr>
                <w:rFonts w:ascii="ＭＳ ゴシック" w:eastAsia="ＭＳ ゴシック" w:hAnsi="ＭＳ ゴシック" w:hint="eastAsia"/>
              </w:rPr>
            </w:pPr>
            <w:r>
              <w:rPr>
                <w:rFonts w:ascii="ＭＳ ゴシック" w:eastAsia="ＭＳ ゴシック" w:hAnsi="ＭＳ ゴシック" w:hint="eastAsia"/>
              </w:rPr>
              <w:lastRenderedPageBreak/>
              <w:t xml:space="preserve">　二　出入口は、</w:t>
            </w:r>
            <w:r w:rsidR="00F931D7">
              <w:rPr>
                <w:rFonts w:ascii="ＭＳ ゴシック" w:eastAsia="ＭＳ ゴシック" w:hAnsi="ＭＳ ゴシック" w:hint="eastAsia"/>
              </w:rPr>
              <w:t>第10条第２項第三号ロに</w:t>
            </w:r>
            <w:r>
              <w:rPr>
                <w:rFonts w:ascii="ＭＳ ゴシック" w:eastAsia="ＭＳ ゴシック" w:hAnsi="ＭＳ ゴシック" w:hint="eastAsia"/>
              </w:rPr>
              <w:t xml:space="preserve">掲げるものであること。　　</w:t>
            </w:r>
          </w:p>
        </w:tc>
        <w:tc>
          <w:tcPr>
            <w:tcW w:w="900" w:type="dxa"/>
            <w:tcBorders>
              <w:top w:val="single" w:sz="18" w:space="0" w:color="000000"/>
              <w:left w:val="single" w:sz="4" w:space="0" w:color="000000"/>
              <w:bottom w:val="single" w:sz="18" w:space="0" w:color="000000"/>
              <w:right w:val="single" w:sz="4" w:space="0" w:color="000000"/>
            </w:tcBorders>
          </w:tcPr>
          <w:p w:rsidR="00B306B8" w:rsidRDefault="00B306B8">
            <w:pPr>
              <w:spacing w:line="338" w:lineRule="atLeast"/>
              <w:rPr>
                <w:rFonts w:ascii="ＭＳ ゴシック" w:eastAsia="ＭＳ ゴシック" w:hAnsi="ＭＳ ゴシック"/>
                <w:b/>
                <w:bCs/>
              </w:rPr>
            </w:pPr>
          </w:p>
        </w:tc>
        <w:tc>
          <w:tcPr>
            <w:tcW w:w="2883" w:type="dxa"/>
            <w:tcBorders>
              <w:top w:val="single" w:sz="18" w:space="0" w:color="000000"/>
              <w:left w:val="single" w:sz="4" w:space="0" w:color="000000"/>
              <w:bottom w:val="single" w:sz="18" w:space="0" w:color="000000"/>
              <w:right w:val="single" w:sz="18" w:space="0" w:color="000000"/>
            </w:tcBorders>
          </w:tcPr>
          <w:p w:rsidR="00B306B8" w:rsidRDefault="00B306B8">
            <w:pPr>
              <w:spacing w:line="338" w:lineRule="atLeast"/>
              <w:rPr>
                <w:rFonts w:ascii="ＭＳ ゴシック" w:eastAsia="ＭＳ ゴシック" w:hAnsi="ＭＳ ゴシック"/>
                <w:b/>
                <w:bCs/>
              </w:rPr>
            </w:pPr>
          </w:p>
        </w:tc>
      </w:tr>
      <w:tr w:rsidR="000478D2">
        <w:tblPrEx>
          <w:tblCellMar>
            <w:top w:w="0" w:type="dxa"/>
            <w:bottom w:w="0" w:type="dxa"/>
          </w:tblCellMar>
        </w:tblPrEx>
        <w:trPr>
          <w:trHeight w:val="340"/>
        </w:trPr>
        <w:tc>
          <w:tcPr>
            <w:tcW w:w="1444" w:type="dxa"/>
            <w:tcBorders>
              <w:top w:val="single" w:sz="18" w:space="0" w:color="000000"/>
              <w:left w:val="single" w:sz="18" w:space="0" w:color="000000"/>
              <w:bottom w:val="single" w:sz="18" w:space="0" w:color="000000"/>
              <w:right w:val="single" w:sz="18" w:space="0" w:color="000000"/>
            </w:tcBorders>
          </w:tcPr>
          <w:p w:rsidR="000478D2" w:rsidRDefault="00650CAC">
            <w:pPr>
              <w:spacing w:line="338" w:lineRule="atLeast"/>
              <w:ind w:firstLineChars="100" w:firstLine="211"/>
              <w:rPr>
                <w:rFonts w:ascii="ＭＳ ゴシック" w:eastAsia="ＭＳ ゴシック" w:hAnsi="ＭＳ ゴシック"/>
                <w:b/>
                <w:bCs/>
              </w:rPr>
            </w:pPr>
            <w:r>
              <w:rPr>
                <w:rFonts w:ascii="ＭＳ ゴシック" w:eastAsia="ＭＳ ゴシック" w:hAnsi="ＭＳ ゴシック" w:hint="eastAsia"/>
                <w:b/>
                <w:bCs/>
              </w:rPr>
              <w:t>標識</w:t>
            </w:r>
          </w:p>
        </w:tc>
        <w:tc>
          <w:tcPr>
            <w:tcW w:w="5072" w:type="dxa"/>
            <w:tcBorders>
              <w:top w:val="single" w:sz="18" w:space="0" w:color="000000"/>
              <w:left w:val="single" w:sz="18" w:space="0" w:color="000000"/>
              <w:bottom w:val="single" w:sz="18" w:space="0" w:color="000000"/>
              <w:right w:val="single" w:sz="4" w:space="0" w:color="000000"/>
            </w:tcBorders>
          </w:tcPr>
          <w:p w:rsidR="00181B8E" w:rsidRDefault="000478D2">
            <w:pPr>
              <w:ind w:left="210" w:hangingChars="100" w:hanging="210"/>
              <w:rPr>
                <w:rFonts w:ascii="ＭＳ ゴシック" w:eastAsia="ＭＳ ゴシック" w:hAnsi="ＭＳ ゴシック" w:hint="eastAsia"/>
              </w:rPr>
            </w:pPr>
            <w:r>
              <w:rPr>
                <w:rFonts w:ascii="ＭＳ ゴシック" w:eastAsia="ＭＳ ゴシック" w:hAnsi="ＭＳ ゴシック" w:hint="eastAsia"/>
              </w:rPr>
              <w:t>第</w:t>
            </w:r>
            <w:r w:rsidR="00650CAC">
              <w:rPr>
                <w:rFonts w:ascii="ＭＳ ゴシック" w:eastAsia="ＭＳ ゴシック" w:hAnsi="ＭＳ ゴシック" w:hint="eastAsia"/>
              </w:rPr>
              <w:t>１４</w:t>
            </w:r>
            <w:r>
              <w:rPr>
                <w:rFonts w:ascii="ＭＳ ゴシック" w:eastAsia="ＭＳ ゴシック" w:hAnsi="ＭＳ ゴシック" w:hint="eastAsia"/>
              </w:rPr>
              <w:t xml:space="preserve">条　</w:t>
            </w:r>
            <w:r w:rsidR="00181B8E">
              <w:rPr>
                <w:rFonts w:ascii="ＭＳ ゴシック" w:eastAsia="ＭＳ ゴシック" w:hAnsi="ＭＳ ゴシック" w:hint="eastAsia"/>
              </w:rPr>
              <w:t>移動等円滑化の措置がとられたエレベーターその他の昇降機、便所又は駐車施設の付近には、それぞれ、当該エレベーターその他の昇降機、便所又は駐車施設があることを表示する標識を、高齢者、障害者等の見やすい位置に設けなければならない。</w:t>
            </w:r>
          </w:p>
          <w:p w:rsidR="000478D2" w:rsidRDefault="00181B8E" w:rsidP="00183071">
            <w:pPr>
              <w:ind w:left="210" w:hangingChars="100" w:hanging="210"/>
              <w:rPr>
                <w:rFonts w:ascii="ＭＳ ゴシック" w:eastAsia="ＭＳ ゴシック" w:hAnsi="ＭＳ ゴシック"/>
                <w:b/>
                <w:bCs/>
              </w:rPr>
            </w:pPr>
            <w:r>
              <w:rPr>
                <w:rFonts w:ascii="ＭＳ ゴシック" w:eastAsia="ＭＳ ゴシック" w:hAnsi="ＭＳ ゴシック" w:hint="eastAsia"/>
              </w:rPr>
              <w:t>２　前項の標識は、当該標識に表示すべき内容が容易に識別できるもの（当該内容が日本工業規格</w:t>
            </w:r>
            <w:r w:rsidR="00E77731">
              <w:rPr>
                <w:rFonts w:ascii="ＭＳ ゴシック" w:eastAsia="ＭＳ ゴシック" w:hAnsi="ＭＳ ゴシック" w:hint="eastAsia"/>
              </w:rPr>
              <w:t>Z</w:t>
            </w:r>
            <w:r w:rsidR="00183071">
              <w:rPr>
                <w:rFonts w:ascii="ＭＳ ゴシック" w:eastAsia="ＭＳ ゴシック" w:hAnsi="ＭＳ ゴシック" w:hint="eastAsia"/>
              </w:rPr>
              <w:t>8210に定められているときは、これに適合するもの）でなければならない。</w:t>
            </w:r>
            <w:r w:rsidR="000478D2">
              <w:rPr>
                <w:rFonts w:ascii="ＭＳ ゴシック" w:eastAsia="ＭＳ ゴシック" w:hAnsi="ＭＳ ゴシック" w:hint="eastAsia"/>
              </w:rPr>
              <w:t xml:space="preserve">   </w:t>
            </w:r>
          </w:p>
        </w:tc>
        <w:tc>
          <w:tcPr>
            <w:tcW w:w="900" w:type="dxa"/>
            <w:tcBorders>
              <w:top w:val="single" w:sz="18" w:space="0" w:color="000000"/>
              <w:left w:val="single" w:sz="4" w:space="0" w:color="000000"/>
              <w:bottom w:val="single" w:sz="18" w:space="0" w:color="000000"/>
              <w:right w:val="single" w:sz="4" w:space="0" w:color="000000"/>
            </w:tcBorders>
          </w:tcPr>
          <w:p w:rsidR="000478D2" w:rsidRDefault="000478D2">
            <w:pPr>
              <w:spacing w:line="338" w:lineRule="atLeast"/>
              <w:rPr>
                <w:rFonts w:ascii="ＭＳ ゴシック" w:eastAsia="ＭＳ ゴシック" w:hAnsi="ＭＳ ゴシック"/>
                <w:b/>
                <w:bCs/>
              </w:rPr>
            </w:pPr>
          </w:p>
        </w:tc>
        <w:tc>
          <w:tcPr>
            <w:tcW w:w="2883" w:type="dxa"/>
            <w:tcBorders>
              <w:top w:val="single" w:sz="18" w:space="0" w:color="000000"/>
              <w:left w:val="single" w:sz="4" w:space="0" w:color="000000"/>
              <w:bottom w:val="single" w:sz="18" w:space="0" w:color="000000"/>
              <w:right w:val="single" w:sz="18" w:space="0" w:color="000000"/>
            </w:tcBorders>
          </w:tcPr>
          <w:p w:rsidR="000478D2" w:rsidRDefault="000478D2">
            <w:pPr>
              <w:spacing w:line="338" w:lineRule="atLeast"/>
              <w:rPr>
                <w:rFonts w:ascii="ＭＳ ゴシック" w:eastAsia="ＭＳ ゴシック" w:hAnsi="ＭＳ ゴシック"/>
                <w:b/>
                <w:bCs/>
              </w:rPr>
            </w:pPr>
          </w:p>
        </w:tc>
      </w:tr>
      <w:tr w:rsidR="00650CAC">
        <w:tblPrEx>
          <w:tblCellMar>
            <w:top w:w="0" w:type="dxa"/>
            <w:bottom w:w="0" w:type="dxa"/>
          </w:tblCellMar>
        </w:tblPrEx>
        <w:trPr>
          <w:trHeight w:val="340"/>
        </w:trPr>
        <w:tc>
          <w:tcPr>
            <w:tcW w:w="1444" w:type="dxa"/>
            <w:tcBorders>
              <w:top w:val="single" w:sz="18" w:space="0" w:color="000000"/>
              <w:left w:val="single" w:sz="18" w:space="0" w:color="000000"/>
              <w:bottom w:val="single" w:sz="18" w:space="0" w:color="000000"/>
              <w:right w:val="single" w:sz="18" w:space="0" w:color="000000"/>
            </w:tcBorders>
          </w:tcPr>
          <w:p w:rsidR="00650CAC" w:rsidRDefault="00650CAC">
            <w:pPr>
              <w:spacing w:line="338" w:lineRule="atLeast"/>
              <w:ind w:firstLineChars="100" w:firstLine="211"/>
              <w:rPr>
                <w:rFonts w:ascii="ＭＳ ゴシック" w:eastAsia="ＭＳ ゴシック" w:hAnsi="ＭＳ ゴシック" w:hint="eastAsia"/>
                <w:b/>
                <w:bCs/>
              </w:rPr>
            </w:pPr>
            <w:r>
              <w:rPr>
                <w:rFonts w:ascii="ＭＳ ゴシック" w:eastAsia="ＭＳ ゴシック" w:hAnsi="ＭＳ ゴシック" w:hint="eastAsia"/>
                <w:b/>
                <w:bCs/>
              </w:rPr>
              <w:t>案内設備</w:t>
            </w:r>
          </w:p>
          <w:p w:rsidR="00650CAC" w:rsidRDefault="00650CAC">
            <w:pPr>
              <w:spacing w:line="338" w:lineRule="atLeast"/>
              <w:ind w:firstLineChars="100" w:firstLine="211"/>
              <w:rPr>
                <w:rFonts w:ascii="ＭＳ ゴシック" w:eastAsia="ＭＳ ゴシック" w:hAnsi="ＭＳ ゴシック" w:hint="eastAsia"/>
                <w:b/>
                <w:bCs/>
              </w:rPr>
            </w:pPr>
          </w:p>
          <w:p w:rsidR="00650CAC" w:rsidRDefault="00650CAC">
            <w:pPr>
              <w:spacing w:line="338" w:lineRule="atLeast"/>
              <w:ind w:firstLineChars="100" w:firstLine="211"/>
              <w:rPr>
                <w:rFonts w:ascii="ＭＳ ゴシック" w:eastAsia="ＭＳ ゴシック" w:hAnsi="ＭＳ ゴシック" w:hint="eastAsia"/>
                <w:b/>
                <w:bCs/>
              </w:rPr>
            </w:pPr>
          </w:p>
        </w:tc>
        <w:tc>
          <w:tcPr>
            <w:tcW w:w="5072" w:type="dxa"/>
            <w:tcBorders>
              <w:top w:val="single" w:sz="18" w:space="0" w:color="000000"/>
              <w:left w:val="single" w:sz="18" w:space="0" w:color="000000"/>
              <w:bottom w:val="single" w:sz="18" w:space="0" w:color="000000"/>
              <w:right w:val="single" w:sz="4" w:space="0" w:color="000000"/>
            </w:tcBorders>
          </w:tcPr>
          <w:p w:rsidR="00650CAC" w:rsidRDefault="00181B8E">
            <w:pPr>
              <w:ind w:left="210" w:hangingChars="100" w:hanging="210"/>
              <w:rPr>
                <w:rFonts w:ascii="ＭＳ ゴシック" w:eastAsia="ＭＳ ゴシック" w:hAnsi="ＭＳ ゴシック" w:hint="eastAsia"/>
              </w:rPr>
            </w:pPr>
            <w:r>
              <w:rPr>
                <w:rFonts w:ascii="ＭＳ ゴシック" w:eastAsia="ＭＳ ゴシック" w:hAnsi="ＭＳ ゴシック" w:hint="eastAsia"/>
              </w:rPr>
              <w:t>第１５条　建築物又はその敷地には、当該建築物又はその敷地内の</w:t>
            </w:r>
            <w:r w:rsidR="005741A5">
              <w:rPr>
                <w:rFonts w:ascii="ＭＳ ゴシック" w:eastAsia="ＭＳ ゴシック" w:hAnsi="ＭＳ ゴシック" w:hint="eastAsia"/>
              </w:rPr>
              <w:t>移動等円滑化の措置がとられたエレベーターその他の昇降機、便所又は駐車施設の配置を表示した案内板その他の設備を設けなければならない。ただし、当該エレベーターその他の昇降機、便所又は駐車施設の配置を容易に視認できる場合は、この限りではない。</w:t>
            </w:r>
          </w:p>
          <w:p w:rsidR="005741A5" w:rsidRDefault="005741A5">
            <w:pPr>
              <w:ind w:left="210" w:hangingChars="100" w:hanging="210"/>
              <w:rPr>
                <w:rFonts w:ascii="ＭＳ ゴシック" w:eastAsia="ＭＳ ゴシック" w:hAnsi="ＭＳ ゴシック" w:hint="eastAsia"/>
              </w:rPr>
            </w:pPr>
            <w:r>
              <w:rPr>
                <w:rFonts w:ascii="ＭＳ ゴシック" w:eastAsia="ＭＳ ゴシック" w:hAnsi="ＭＳ ゴシック" w:hint="eastAsia"/>
              </w:rPr>
              <w:t>２　建築物又はその敷地には、当該建築物又はその敷地内の移動等円滑化の措置がとられたエレベーターその他の昇降機又は便所の配置を点字その他国土交通大臣が定める方法により視覚障害者に示すための設備を設けなければならない。</w:t>
            </w:r>
          </w:p>
          <w:p w:rsidR="005741A5" w:rsidRPr="005741A5" w:rsidRDefault="005741A5">
            <w:pPr>
              <w:ind w:left="210" w:hangingChars="100" w:hanging="210"/>
              <w:rPr>
                <w:rFonts w:ascii="ＭＳ ゴシック" w:eastAsia="ＭＳ ゴシック" w:hAnsi="ＭＳ ゴシック" w:hint="eastAsia"/>
              </w:rPr>
            </w:pPr>
            <w:r>
              <w:rPr>
                <w:rFonts w:ascii="ＭＳ ゴシック" w:eastAsia="ＭＳ ゴシック" w:hAnsi="ＭＳ ゴシック" w:hint="eastAsia"/>
              </w:rPr>
              <w:t>３　案内所を設ける場合には、前</w:t>
            </w:r>
            <w:r w:rsidR="00E77731">
              <w:rPr>
                <w:rFonts w:ascii="ＭＳ ゴシック" w:eastAsia="ＭＳ ゴシック" w:hAnsi="ＭＳ ゴシック" w:hint="eastAsia"/>
              </w:rPr>
              <w:t>２</w:t>
            </w:r>
            <w:r>
              <w:rPr>
                <w:rFonts w:ascii="ＭＳ ゴシック" w:eastAsia="ＭＳ ゴシック" w:hAnsi="ＭＳ ゴシック" w:hint="eastAsia"/>
              </w:rPr>
              <w:t>項の規定は適用しない。</w:t>
            </w:r>
          </w:p>
        </w:tc>
        <w:tc>
          <w:tcPr>
            <w:tcW w:w="900" w:type="dxa"/>
            <w:tcBorders>
              <w:top w:val="single" w:sz="18" w:space="0" w:color="000000"/>
              <w:left w:val="single" w:sz="4" w:space="0" w:color="000000"/>
              <w:bottom w:val="single" w:sz="18" w:space="0" w:color="000000"/>
              <w:right w:val="single" w:sz="4" w:space="0" w:color="000000"/>
            </w:tcBorders>
          </w:tcPr>
          <w:p w:rsidR="00650CAC" w:rsidRDefault="00650CAC">
            <w:pPr>
              <w:spacing w:line="338" w:lineRule="atLeast"/>
              <w:rPr>
                <w:rFonts w:ascii="ＭＳ ゴシック" w:eastAsia="ＭＳ ゴシック" w:hAnsi="ＭＳ ゴシック"/>
                <w:b/>
                <w:bCs/>
              </w:rPr>
            </w:pPr>
          </w:p>
        </w:tc>
        <w:tc>
          <w:tcPr>
            <w:tcW w:w="2883" w:type="dxa"/>
            <w:tcBorders>
              <w:top w:val="single" w:sz="18" w:space="0" w:color="000000"/>
              <w:left w:val="single" w:sz="4" w:space="0" w:color="000000"/>
              <w:bottom w:val="single" w:sz="18" w:space="0" w:color="000000"/>
              <w:right w:val="single" w:sz="18" w:space="0" w:color="000000"/>
            </w:tcBorders>
          </w:tcPr>
          <w:p w:rsidR="00650CAC" w:rsidRDefault="00650CAC">
            <w:pPr>
              <w:spacing w:line="338" w:lineRule="atLeast"/>
              <w:rPr>
                <w:rFonts w:ascii="ＭＳ ゴシック" w:eastAsia="ＭＳ ゴシック" w:hAnsi="ＭＳ ゴシック"/>
                <w:b/>
                <w:bCs/>
              </w:rPr>
            </w:pPr>
          </w:p>
        </w:tc>
      </w:tr>
      <w:tr w:rsidR="000478D2">
        <w:tblPrEx>
          <w:tblCellMar>
            <w:top w:w="0" w:type="dxa"/>
            <w:bottom w:w="0" w:type="dxa"/>
          </w:tblCellMar>
        </w:tblPrEx>
        <w:trPr>
          <w:trHeight w:val="340"/>
        </w:trPr>
        <w:tc>
          <w:tcPr>
            <w:tcW w:w="1444" w:type="dxa"/>
            <w:tcBorders>
              <w:top w:val="single" w:sz="18" w:space="0" w:color="000000"/>
              <w:left w:val="single" w:sz="18" w:space="0" w:color="000000"/>
              <w:bottom w:val="single" w:sz="18" w:space="0" w:color="000000"/>
              <w:right w:val="single" w:sz="18" w:space="0" w:color="000000"/>
            </w:tcBorders>
          </w:tcPr>
          <w:p w:rsidR="000478D2" w:rsidRDefault="000478D2">
            <w:pPr>
              <w:spacing w:line="338" w:lineRule="atLeast"/>
              <w:ind w:firstLineChars="100" w:firstLine="211"/>
              <w:rPr>
                <w:rFonts w:ascii="ＭＳ ゴシック" w:eastAsia="ＭＳ ゴシック" w:hAnsi="ＭＳ ゴシック" w:hint="eastAsia"/>
                <w:b/>
                <w:bCs/>
              </w:rPr>
            </w:pPr>
            <w:r>
              <w:rPr>
                <w:rFonts w:ascii="ＭＳ ゴシック" w:eastAsia="ＭＳ ゴシック" w:hAnsi="ＭＳ ゴシック" w:hint="eastAsia"/>
                <w:b/>
                <w:bCs/>
              </w:rPr>
              <w:t>案内設備</w:t>
            </w:r>
          </w:p>
          <w:p w:rsidR="000478D2" w:rsidRDefault="000478D2">
            <w:pPr>
              <w:spacing w:line="338" w:lineRule="atLeast"/>
              <w:ind w:firstLineChars="100" w:firstLine="211"/>
              <w:rPr>
                <w:rFonts w:ascii="ＭＳ ゴシック" w:eastAsia="ＭＳ ゴシック" w:hAnsi="ＭＳ ゴシック" w:hint="eastAsia"/>
                <w:b/>
                <w:bCs/>
              </w:rPr>
            </w:pPr>
            <w:r>
              <w:rPr>
                <w:rFonts w:ascii="ＭＳ ゴシック" w:eastAsia="ＭＳ ゴシック" w:hAnsi="ＭＳ ゴシック" w:hint="eastAsia"/>
                <w:b/>
                <w:bCs/>
              </w:rPr>
              <w:t>までの経</w:t>
            </w:r>
          </w:p>
          <w:p w:rsidR="000478D2" w:rsidRDefault="000478D2">
            <w:pPr>
              <w:spacing w:line="338" w:lineRule="atLeast"/>
              <w:ind w:firstLineChars="100" w:firstLine="211"/>
              <w:rPr>
                <w:rFonts w:ascii="ＭＳ ゴシック" w:eastAsia="ＭＳ ゴシック" w:hAnsi="ＭＳ ゴシック"/>
                <w:b/>
                <w:bCs/>
              </w:rPr>
            </w:pPr>
            <w:r>
              <w:rPr>
                <w:rFonts w:ascii="ＭＳ ゴシック" w:eastAsia="ＭＳ ゴシック" w:hAnsi="ＭＳ ゴシック" w:hint="eastAsia"/>
                <w:b/>
                <w:bCs/>
              </w:rPr>
              <w:t>路</w:t>
            </w:r>
          </w:p>
        </w:tc>
        <w:tc>
          <w:tcPr>
            <w:tcW w:w="5072" w:type="dxa"/>
            <w:tcBorders>
              <w:top w:val="single" w:sz="18" w:space="0" w:color="000000"/>
              <w:left w:val="single" w:sz="18" w:space="0" w:color="000000"/>
              <w:bottom w:val="single" w:sz="18" w:space="0" w:color="000000"/>
              <w:right w:val="single" w:sz="4" w:space="0" w:color="000000"/>
            </w:tcBorders>
          </w:tcPr>
          <w:p w:rsidR="000478D2" w:rsidRDefault="000478D2" w:rsidP="00DB5368">
            <w:pPr>
              <w:spacing w:line="338" w:lineRule="atLeast"/>
              <w:ind w:left="210" w:hangingChars="100" w:hanging="210"/>
              <w:rPr>
                <w:rFonts w:ascii="ＭＳ ゴシック" w:eastAsia="ＭＳ ゴシック" w:hAnsi="ＭＳ ゴシック"/>
                <w:b/>
                <w:bCs/>
              </w:rPr>
            </w:pPr>
            <w:r>
              <w:rPr>
                <w:rFonts w:ascii="ＭＳ ゴシック" w:eastAsia="ＭＳ ゴシック" w:hAnsi="ＭＳ ゴシック" w:hint="eastAsia"/>
              </w:rPr>
              <w:t>第</w:t>
            </w:r>
            <w:r w:rsidR="00650CAC">
              <w:rPr>
                <w:rFonts w:ascii="ＭＳ ゴシック" w:eastAsia="ＭＳ ゴシック" w:hAnsi="ＭＳ ゴシック" w:hint="eastAsia"/>
              </w:rPr>
              <w:t>１６</w:t>
            </w:r>
            <w:r>
              <w:rPr>
                <w:rFonts w:ascii="ＭＳ ゴシック" w:eastAsia="ＭＳ ゴシック" w:hAnsi="ＭＳ ゴシック" w:hint="eastAsia"/>
              </w:rPr>
              <w:t xml:space="preserve">条　</w:t>
            </w:r>
            <w:r w:rsidR="00A92EA6">
              <w:rPr>
                <w:rFonts w:ascii="ＭＳ ゴシック" w:eastAsia="ＭＳ ゴシック" w:hAnsi="ＭＳ ゴシック" w:hint="eastAsia"/>
              </w:rPr>
              <w:t>道路から前条第</w:t>
            </w:r>
            <w:r w:rsidR="00E77731">
              <w:rPr>
                <w:rFonts w:ascii="ＭＳ ゴシック" w:eastAsia="ＭＳ ゴシック" w:hAnsi="ＭＳ ゴシック" w:hint="eastAsia"/>
              </w:rPr>
              <w:t>２</w:t>
            </w:r>
            <w:r w:rsidR="00A92EA6">
              <w:rPr>
                <w:rFonts w:ascii="ＭＳ ゴシック" w:eastAsia="ＭＳ ゴシック" w:hAnsi="ＭＳ ゴシック" w:hint="eastAsia"/>
              </w:rPr>
              <w:t>項の規定による設備又は同条第３項の規定による案内所までの主たる経路（</w:t>
            </w:r>
            <w:r>
              <w:rPr>
                <w:rFonts w:ascii="ＭＳ ゴシック" w:eastAsia="ＭＳ ゴシック" w:hAnsi="ＭＳ ゴシック" w:hint="eastAsia"/>
              </w:rPr>
              <w:t>不特定かつ多数の者が利用し、又は主として視覚障害者が利用するものに限る。）</w:t>
            </w:r>
            <w:r w:rsidR="00A92EA6">
              <w:rPr>
                <w:rFonts w:ascii="ＭＳ ゴシック" w:eastAsia="ＭＳ ゴシック" w:hAnsi="ＭＳ ゴシック" w:hint="eastAsia"/>
              </w:rPr>
              <w:t>は、</w:t>
            </w:r>
            <w:r>
              <w:rPr>
                <w:rFonts w:ascii="ＭＳ ゴシック" w:eastAsia="ＭＳ ゴシック" w:hAnsi="ＭＳ ゴシック" w:hint="eastAsia"/>
              </w:rPr>
              <w:t>視覚障害者</w:t>
            </w:r>
            <w:r w:rsidR="00A92EA6">
              <w:rPr>
                <w:rFonts w:ascii="ＭＳ ゴシック" w:eastAsia="ＭＳ ゴシック" w:hAnsi="ＭＳ ゴシック" w:hint="eastAsia"/>
              </w:rPr>
              <w:t>移動等</w:t>
            </w:r>
            <w:r>
              <w:rPr>
                <w:rFonts w:ascii="ＭＳ ゴシック" w:eastAsia="ＭＳ ゴシック" w:hAnsi="ＭＳ ゴシック" w:hint="eastAsia"/>
              </w:rPr>
              <w:t xml:space="preserve">円滑化経路にしなければならない。ただし、視覚障害者の利用上支障がないものとして国土交通大臣が定める場合は、この限りでない。 </w:t>
            </w:r>
          </w:p>
        </w:tc>
        <w:tc>
          <w:tcPr>
            <w:tcW w:w="900" w:type="dxa"/>
            <w:tcBorders>
              <w:top w:val="single" w:sz="18" w:space="0" w:color="000000"/>
              <w:left w:val="single" w:sz="4" w:space="0" w:color="000000"/>
              <w:bottom w:val="single" w:sz="18" w:space="0" w:color="000000"/>
              <w:right w:val="single" w:sz="4" w:space="0" w:color="000000"/>
            </w:tcBorders>
          </w:tcPr>
          <w:p w:rsidR="000478D2" w:rsidRDefault="000478D2">
            <w:pPr>
              <w:spacing w:line="338" w:lineRule="atLeast"/>
              <w:rPr>
                <w:rFonts w:ascii="ＭＳ ゴシック" w:eastAsia="ＭＳ ゴシック" w:hAnsi="ＭＳ ゴシック"/>
                <w:b/>
                <w:bCs/>
              </w:rPr>
            </w:pPr>
          </w:p>
        </w:tc>
        <w:tc>
          <w:tcPr>
            <w:tcW w:w="2883" w:type="dxa"/>
            <w:tcBorders>
              <w:top w:val="single" w:sz="18" w:space="0" w:color="000000"/>
              <w:left w:val="single" w:sz="4" w:space="0" w:color="000000"/>
              <w:bottom w:val="single" w:sz="18" w:space="0" w:color="000000"/>
              <w:right w:val="single" w:sz="18" w:space="0" w:color="000000"/>
            </w:tcBorders>
          </w:tcPr>
          <w:p w:rsidR="000478D2" w:rsidRDefault="000478D2">
            <w:pPr>
              <w:spacing w:line="338" w:lineRule="atLeast"/>
              <w:rPr>
                <w:rFonts w:ascii="ＭＳ ゴシック" w:eastAsia="ＭＳ ゴシック" w:hAnsi="ＭＳ ゴシック"/>
                <w:b/>
                <w:bCs/>
              </w:rPr>
            </w:pPr>
          </w:p>
        </w:tc>
      </w:tr>
      <w:tr w:rsidR="000478D2">
        <w:tblPrEx>
          <w:tblCellMar>
            <w:top w:w="0" w:type="dxa"/>
            <w:bottom w:w="0" w:type="dxa"/>
          </w:tblCellMar>
        </w:tblPrEx>
        <w:trPr>
          <w:trHeight w:val="340"/>
        </w:trPr>
        <w:tc>
          <w:tcPr>
            <w:tcW w:w="1444" w:type="dxa"/>
            <w:tcBorders>
              <w:top w:val="single" w:sz="18" w:space="0" w:color="000000"/>
              <w:left w:val="single" w:sz="18" w:space="0" w:color="000000"/>
              <w:bottom w:val="single" w:sz="18" w:space="0" w:color="000000"/>
              <w:right w:val="single" w:sz="18" w:space="0" w:color="000000"/>
            </w:tcBorders>
          </w:tcPr>
          <w:p w:rsidR="000478D2" w:rsidRDefault="000478D2">
            <w:pPr>
              <w:spacing w:line="338" w:lineRule="atLeast"/>
              <w:ind w:firstLineChars="100" w:firstLine="211"/>
              <w:rPr>
                <w:rFonts w:ascii="ＭＳ ゴシック" w:eastAsia="ＭＳ ゴシック" w:hAnsi="ＭＳ ゴシック" w:hint="eastAsia"/>
                <w:b/>
                <w:bCs/>
              </w:rPr>
            </w:pPr>
            <w:r>
              <w:rPr>
                <w:rFonts w:ascii="ＭＳ ゴシック" w:eastAsia="ＭＳ ゴシック" w:hAnsi="ＭＳ ゴシック" w:hint="eastAsia"/>
                <w:b/>
                <w:bCs/>
              </w:rPr>
              <w:t>増築等又</w:t>
            </w:r>
          </w:p>
          <w:p w:rsidR="000478D2" w:rsidRDefault="000478D2">
            <w:pPr>
              <w:spacing w:line="338" w:lineRule="atLeast"/>
              <w:ind w:firstLineChars="100" w:firstLine="211"/>
              <w:rPr>
                <w:rFonts w:ascii="ＭＳ ゴシック" w:eastAsia="ＭＳ ゴシック" w:hAnsi="ＭＳ ゴシック" w:hint="eastAsia"/>
                <w:b/>
                <w:bCs/>
              </w:rPr>
            </w:pPr>
            <w:r>
              <w:rPr>
                <w:rFonts w:ascii="ＭＳ ゴシック" w:eastAsia="ＭＳ ゴシック" w:hAnsi="ＭＳ ゴシック" w:hint="eastAsia"/>
                <w:b/>
                <w:bCs/>
              </w:rPr>
              <w:t>は修繕等</w:t>
            </w:r>
          </w:p>
          <w:p w:rsidR="000478D2" w:rsidRDefault="000478D2">
            <w:pPr>
              <w:spacing w:line="338" w:lineRule="atLeast"/>
              <w:ind w:firstLineChars="100" w:firstLine="211"/>
              <w:rPr>
                <w:rFonts w:ascii="ＭＳ ゴシック" w:eastAsia="ＭＳ ゴシック" w:hAnsi="ＭＳ ゴシック" w:hint="eastAsia"/>
                <w:b/>
                <w:bCs/>
              </w:rPr>
            </w:pPr>
            <w:r>
              <w:rPr>
                <w:rFonts w:ascii="ＭＳ ゴシック" w:eastAsia="ＭＳ ゴシック" w:hAnsi="ＭＳ ゴシック" w:hint="eastAsia"/>
                <w:b/>
                <w:bCs/>
              </w:rPr>
              <w:t>に関する</w:t>
            </w:r>
          </w:p>
          <w:p w:rsidR="000478D2" w:rsidRDefault="000478D2">
            <w:pPr>
              <w:spacing w:line="338" w:lineRule="atLeast"/>
              <w:ind w:firstLineChars="100" w:firstLine="211"/>
              <w:rPr>
                <w:rFonts w:ascii="ＭＳ ゴシック" w:eastAsia="ＭＳ ゴシック" w:hAnsi="ＭＳ ゴシック"/>
                <w:b/>
                <w:bCs/>
              </w:rPr>
            </w:pPr>
            <w:r>
              <w:rPr>
                <w:rFonts w:ascii="ＭＳ ゴシック" w:eastAsia="ＭＳ ゴシック" w:hAnsi="ＭＳ ゴシック" w:hint="eastAsia"/>
                <w:b/>
                <w:bCs/>
              </w:rPr>
              <w:t>適用範囲</w:t>
            </w:r>
          </w:p>
        </w:tc>
        <w:tc>
          <w:tcPr>
            <w:tcW w:w="5072" w:type="dxa"/>
            <w:tcBorders>
              <w:top w:val="single" w:sz="18" w:space="0" w:color="000000"/>
              <w:left w:val="single" w:sz="18" w:space="0" w:color="000000"/>
              <w:bottom w:val="single" w:sz="18" w:space="0" w:color="000000"/>
              <w:right w:val="single" w:sz="4" w:space="0" w:color="000000"/>
            </w:tcBorders>
          </w:tcPr>
          <w:p w:rsidR="000478D2" w:rsidRDefault="000478D2">
            <w:pPr>
              <w:ind w:left="210" w:hangingChars="100" w:hanging="210"/>
              <w:rPr>
                <w:rFonts w:ascii="ＭＳ ゴシック" w:eastAsia="ＭＳ ゴシック" w:hAnsi="ＭＳ ゴシック" w:hint="eastAsia"/>
              </w:rPr>
            </w:pPr>
            <w:r>
              <w:rPr>
                <w:rFonts w:ascii="ＭＳ ゴシック" w:eastAsia="ＭＳ ゴシック" w:hAnsi="ＭＳ ゴシック" w:hint="eastAsia"/>
              </w:rPr>
              <w:t>第</w:t>
            </w:r>
            <w:r w:rsidR="00650CAC">
              <w:rPr>
                <w:rFonts w:ascii="ＭＳ ゴシック" w:eastAsia="ＭＳ ゴシック" w:hAnsi="ＭＳ ゴシック" w:hint="eastAsia"/>
              </w:rPr>
              <w:t>１７</w:t>
            </w:r>
            <w:r>
              <w:rPr>
                <w:rFonts w:ascii="ＭＳ ゴシック" w:eastAsia="ＭＳ ゴシック" w:hAnsi="ＭＳ ゴシック" w:hint="eastAsia"/>
              </w:rPr>
              <w:t>条　建築物の増築若しくは改築（用途の変更をして特定建築物にすることを含む。以下「増築等」という。）又は建築物の修繕若しくは模様替（</w:t>
            </w:r>
            <w:r w:rsidR="00E77731">
              <w:rPr>
                <w:rFonts w:ascii="ＭＳ ゴシック" w:eastAsia="ＭＳ ゴシック" w:hAnsi="ＭＳ ゴシック" w:hint="eastAsia"/>
              </w:rPr>
              <w:t>建築物</w:t>
            </w:r>
            <w:r>
              <w:rPr>
                <w:rFonts w:ascii="ＭＳ ゴシック" w:eastAsia="ＭＳ ゴシック" w:hAnsi="ＭＳ ゴシック" w:hint="eastAsia"/>
              </w:rPr>
              <w:t>特定施設に係るものに限る。以下「修繕等」という。）をする場合には、第</w:t>
            </w:r>
            <w:r w:rsidR="001F7944">
              <w:rPr>
                <w:rFonts w:ascii="ＭＳ ゴシック" w:eastAsia="ＭＳ ゴシック" w:hAnsi="ＭＳ ゴシック" w:hint="eastAsia"/>
              </w:rPr>
              <w:t>２</w:t>
            </w:r>
            <w:r>
              <w:rPr>
                <w:rFonts w:ascii="ＭＳ ゴシック" w:eastAsia="ＭＳ ゴシック" w:hAnsi="ＭＳ ゴシック" w:hint="eastAsia"/>
              </w:rPr>
              <w:t>条から前条までの規定は、次に掲げる建築物の部分に限り、適用する。</w:t>
            </w:r>
          </w:p>
          <w:p w:rsidR="000478D2" w:rsidRDefault="000478D2">
            <w:pPr>
              <w:rPr>
                <w:rFonts w:ascii="ＭＳ ゴシック" w:eastAsia="ＭＳ ゴシック" w:hAnsi="ＭＳ ゴシック" w:hint="eastAsia"/>
              </w:rPr>
            </w:pPr>
            <w:r>
              <w:rPr>
                <w:rFonts w:ascii="ＭＳ ゴシック" w:eastAsia="ＭＳ ゴシック" w:hAnsi="ＭＳ ゴシック" w:hint="eastAsia"/>
              </w:rPr>
              <w:t xml:space="preserve">　一　当該増築等又は修繕等に係る部分</w:t>
            </w:r>
          </w:p>
          <w:p w:rsidR="000478D2" w:rsidRDefault="000478D2">
            <w:pPr>
              <w:ind w:left="420" w:hangingChars="200" w:hanging="420"/>
              <w:rPr>
                <w:rFonts w:ascii="ＭＳ ゴシック" w:eastAsia="ＭＳ ゴシック" w:hAnsi="ＭＳ ゴシック" w:hint="eastAsia"/>
              </w:rPr>
            </w:pPr>
            <w:r>
              <w:rPr>
                <w:rFonts w:ascii="ＭＳ ゴシック" w:eastAsia="ＭＳ ゴシック" w:hAnsi="ＭＳ ゴシック" w:hint="eastAsia"/>
              </w:rPr>
              <w:t xml:space="preserve">　二　道等から前号に掲げる部分までの</w:t>
            </w:r>
            <w:r w:rsidR="001F7944">
              <w:rPr>
                <w:rFonts w:ascii="ＭＳ ゴシック" w:eastAsia="ＭＳ ゴシック" w:hAnsi="ＭＳ ゴシック" w:hint="eastAsia"/>
              </w:rPr>
              <w:t>１</w:t>
            </w:r>
            <w:r>
              <w:rPr>
                <w:rFonts w:ascii="ＭＳ ゴシック" w:eastAsia="ＭＳ ゴシック" w:hAnsi="ＭＳ ゴシック" w:hint="eastAsia"/>
              </w:rPr>
              <w:t>以上の経</w:t>
            </w:r>
            <w:r>
              <w:rPr>
                <w:rFonts w:ascii="ＭＳ ゴシック" w:eastAsia="ＭＳ ゴシック" w:hAnsi="ＭＳ ゴシック" w:hint="eastAsia"/>
              </w:rPr>
              <w:lastRenderedPageBreak/>
              <w:t>路を構成する出入口、廊下等、階段、傾斜路、</w:t>
            </w:r>
            <w:r w:rsidR="001F7944">
              <w:rPr>
                <w:rFonts w:ascii="ＭＳ ゴシック" w:eastAsia="ＭＳ ゴシック" w:hAnsi="ＭＳ ゴシック" w:hint="eastAsia"/>
              </w:rPr>
              <w:t>エレベーターその他の</w:t>
            </w:r>
            <w:r>
              <w:rPr>
                <w:rFonts w:ascii="ＭＳ ゴシック" w:eastAsia="ＭＳ ゴシック" w:hAnsi="ＭＳ ゴシック" w:hint="eastAsia"/>
              </w:rPr>
              <w:t>昇降機及び敷地内の通路</w:t>
            </w:r>
          </w:p>
          <w:p w:rsidR="000478D2" w:rsidRDefault="000478D2">
            <w:pPr>
              <w:ind w:left="420" w:hangingChars="200" w:hanging="420"/>
              <w:rPr>
                <w:rFonts w:ascii="ＭＳ ゴシック" w:eastAsia="ＭＳ ゴシック" w:hAnsi="ＭＳ ゴシック" w:hint="eastAsia"/>
              </w:rPr>
            </w:pPr>
            <w:r>
              <w:rPr>
                <w:rFonts w:ascii="ＭＳ ゴシック" w:eastAsia="ＭＳ ゴシック" w:hAnsi="ＭＳ ゴシック" w:hint="eastAsia"/>
              </w:rPr>
              <w:t xml:space="preserve">　三　多数の者が利用する便所のうち</w:t>
            </w:r>
            <w:r w:rsidR="001F7944">
              <w:rPr>
                <w:rFonts w:ascii="ＭＳ ゴシック" w:eastAsia="ＭＳ ゴシック" w:hAnsi="ＭＳ ゴシック" w:hint="eastAsia"/>
              </w:rPr>
              <w:t>１</w:t>
            </w:r>
            <w:r>
              <w:rPr>
                <w:rFonts w:ascii="ＭＳ ゴシック" w:eastAsia="ＭＳ ゴシック" w:hAnsi="ＭＳ ゴシック" w:hint="eastAsia"/>
              </w:rPr>
              <w:t>以上のもの</w:t>
            </w:r>
          </w:p>
          <w:p w:rsidR="000478D2" w:rsidRDefault="000478D2">
            <w:pPr>
              <w:ind w:left="420" w:hangingChars="200" w:hanging="420"/>
              <w:rPr>
                <w:rFonts w:ascii="ＭＳ ゴシック" w:eastAsia="ＭＳ ゴシック" w:hAnsi="ＭＳ ゴシック" w:hint="eastAsia"/>
              </w:rPr>
            </w:pPr>
            <w:r>
              <w:rPr>
                <w:rFonts w:ascii="ＭＳ ゴシック" w:eastAsia="ＭＳ ゴシック" w:hAnsi="ＭＳ ゴシック" w:hint="eastAsia"/>
              </w:rPr>
              <w:t xml:space="preserve">　四　第一号に掲げる部分から車いす使用者用便房（前号に掲げる便所に設けられるものに限る。）までの</w:t>
            </w:r>
            <w:r w:rsidR="001F7944">
              <w:rPr>
                <w:rFonts w:ascii="ＭＳ ゴシック" w:eastAsia="ＭＳ ゴシック" w:hAnsi="ＭＳ ゴシック" w:hint="eastAsia"/>
              </w:rPr>
              <w:t>１</w:t>
            </w:r>
            <w:r>
              <w:rPr>
                <w:rFonts w:ascii="ＭＳ ゴシック" w:eastAsia="ＭＳ ゴシック" w:hAnsi="ＭＳ ゴシック" w:hint="eastAsia"/>
              </w:rPr>
              <w:t>以上の経路を構成する出入口、廊下等、階段、傾斜路、</w:t>
            </w:r>
            <w:r w:rsidR="001F7944">
              <w:rPr>
                <w:rFonts w:ascii="ＭＳ ゴシック" w:eastAsia="ＭＳ ゴシック" w:hAnsi="ＭＳ ゴシック" w:hint="eastAsia"/>
              </w:rPr>
              <w:t>エレベーターその他の</w:t>
            </w:r>
            <w:r>
              <w:rPr>
                <w:rFonts w:ascii="ＭＳ ゴシック" w:eastAsia="ＭＳ ゴシック" w:hAnsi="ＭＳ ゴシック" w:hint="eastAsia"/>
              </w:rPr>
              <w:t>昇降機及び敷地内の通路</w:t>
            </w:r>
          </w:p>
          <w:p w:rsidR="001F7944" w:rsidRDefault="000478D2">
            <w:pPr>
              <w:ind w:left="420" w:hangingChars="200" w:hanging="420"/>
              <w:rPr>
                <w:rFonts w:ascii="ＭＳ ゴシック" w:eastAsia="ＭＳ ゴシック" w:hAnsi="ＭＳ ゴシック" w:hint="eastAsia"/>
              </w:rPr>
            </w:pPr>
            <w:r>
              <w:rPr>
                <w:rFonts w:ascii="ＭＳ ゴシック" w:eastAsia="ＭＳ ゴシック" w:hAnsi="ＭＳ ゴシック" w:hint="eastAsia"/>
              </w:rPr>
              <w:t xml:space="preserve">　五　</w:t>
            </w:r>
            <w:r w:rsidR="001F7944">
              <w:rPr>
                <w:rFonts w:ascii="ＭＳ ゴシック" w:eastAsia="ＭＳ ゴシック" w:hAnsi="ＭＳ ゴシック" w:hint="eastAsia"/>
              </w:rPr>
              <w:t>ホテル又は旅館の客室のうち１以上のもの</w:t>
            </w:r>
          </w:p>
          <w:p w:rsidR="001F7944" w:rsidRDefault="001F7944" w:rsidP="001F7944">
            <w:pPr>
              <w:ind w:left="420" w:hangingChars="200" w:hanging="420"/>
              <w:rPr>
                <w:rFonts w:ascii="ＭＳ ゴシック" w:eastAsia="ＭＳ ゴシック" w:hAnsi="ＭＳ ゴシック" w:hint="eastAsia"/>
              </w:rPr>
            </w:pPr>
            <w:r>
              <w:rPr>
                <w:rFonts w:ascii="ＭＳ ゴシック" w:eastAsia="ＭＳ ゴシック" w:hAnsi="ＭＳ ゴシック" w:hint="eastAsia"/>
              </w:rPr>
              <w:t xml:space="preserve">　</w:t>
            </w:r>
            <w:r w:rsidR="000478D2">
              <w:rPr>
                <w:rFonts w:ascii="ＭＳ ゴシック" w:eastAsia="ＭＳ ゴシック" w:hAnsi="ＭＳ ゴシック" w:hint="eastAsia"/>
              </w:rPr>
              <w:t>六　第一号に掲げる部分</w:t>
            </w:r>
            <w:r>
              <w:rPr>
                <w:rFonts w:ascii="ＭＳ ゴシック" w:eastAsia="ＭＳ ゴシック" w:hAnsi="ＭＳ ゴシック" w:hint="eastAsia"/>
              </w:rPr>
              <w:t>から前号に掲げる客室までの</w:t>
            </w:r>
            <w:r w:rsidR="000478D2">
              <w:rPr>
                <w:rFonts w:ascii="ＭＳ ゴシック" w:eastAsia="ＭＳ ゴシック" w:hAnsi="ＭＳ ゴシック" w:hint="eastAsia"/>
              </w:rPr>
              <w:t>一以上の経路を構成する出入口、廊下等、階段、傾斜路、</w:t>
            </w:r>
            <w:r>
              <w:rPr>
                <w:rFonts w:ascii="ＭＳ ゴシック" w:eastAsia="ＭＳ ゴシック" w:hAnsi="ＭＳ ゴシック" w:hint="eastAsia"/>
              </w:rPr>
              <w:t>エレベーターその他</w:t>
            </w:r>
            <w:r w:rsidR="000478D2">
              <w:rPr>
                <w:rFonts w:ascii="ＭＳ ゴシック" w:eastAsia="ＭＳ ゴシック" w:hAnsi="ＭＳ ゴシック" w:hint="eastAsia"/>
              </w:rPr>
              <w:t>昇降機</w:t>
            </w:r>
            <w:r>
              <w:rPr>
                <w:rFonts w:ascii="ＭＳ ゴシック" w:eastAsia="ＭＳ ゴシック" w:hAnsi="ＭＳ ゴシック" w:hint="eastAsia"/>
              </w:rPr>
              <w:t>及び</w:t>
            </w:r>
            <w:r w:rsidR="000478D2">
              <w:rPr>
                <w:rFonts w:ascii="ＭＳ ゴシック" w:eastAsia="ＭＳ ゴシック" w:hAnsi="ＭＳ ゴシック" w:hint="eastAsia"/>
              </w:rPr>
              <w:t>敷地内の通路</w:t>
            </w:r>
          </w:p>
          <w:p w:rsidR="000478D2" w:rsidRPr="001F7944" w:rsidRDefault="001F7944" w:rsidP="001F7944">
            <w:pPr>
              <w:ind w:leftChars="100" w:left="420" w:hangingChars="100" w:hanging="210"/>
              <w:rPr>
                <w:rFonts w:ascii="ＭＳ ゴシック" w:eastAsia="ＭＳ ゴシック" w:hAnsi="ＭＳ ゴシック" w:hint="eastAsia"/>
              </w:rPr>
            </w:pPr>
            <w:r>
              <w:rPr>
                <w:rFonts w:ascii="ＭＳ ゴシック" w:eastAsia="ＭＳ ゴシック" w:hAnsi="ＭＳ ゴシック" w:hint="eastAsia"/>
              </w:rPr>
              <w:t>七　多数の者が利用する駐車場のうち１以上のもの</w:t>
            </w:r>
          </w:p>
          <w:p w:rsidR="001F7944" w:rsidRDefault="000478D2" w:rsidP="00574134">
            <w:pPr>
              <w:ind w:left="420" w:hangingChars="200" w:hanging="420"/>
              <w:rPr>
                <w:rFonts w:ascii="ＭＳ ゴシック" w:eastAsia="ＭＳ ゴシック" w:hAnsi="ＭＳ ゴシック" w:hint="eastAsia"/>
              </w:rPr>
            </w:pPr>
            <w:r>
              <w:rPr>
                <w:rFonts w:ascii="ＭＳ ゴシック" w:eastAsia="ＭＳ ゴシック" w:hAnsi="ＭＳ ゴシック" w:hint="eastAsia"/>
              </w:rPr>
              <w:t xml:space="preserve">　八　車いす使用者用</w:t>
            </w:r>
            <w:r w:rsidR="00574134">
              <w:rPr>
                <w:rFonts w:ascii="ＭＳ ゴシック" w:eastAsia="ＭＳ ゴシック" w:hAnsi="ＭＳ ゴシック" w:hint="eastAsia"/>
              </w:rPr>
              <w:t>駐車施設</w:t>
            </w:r>
            <w:r>
              <w:rPr>
                <w:rFonts w:ascii="ＭＳ ゴシック" w:eastAsia="ＭＳ ゴシック" w:hAnsi="ＭＳ ゴシック" w:hint="eastAsia"/>
              </w:rPr>
              <w:t>（前号に掲げる</w:t>
            </w:r>
            <w:r w:rsidR="00574134">
              <w:rPr>
                <w:rFonts w:ascii="ＭＳ ゴシック" w:eastAsia="ＭＳ ゴシック" w:hAnsi="ＭＳ ゴシック" w:hint="eastAsia"/>
              </w:rPr>
              <w:t>駐車場に設けられる</w:t>
            </w:r>
            <w:r>
              <w:rPr>
                <w:rFonts w:ascii="ＭＳ ゴシック" w:eastAsia="ＭＳ ゴシック" w:hAnsi="ＭＳ ゴシック" w:hint="eastAsia"/>
              </w:rPr>
              <w:t>ものに限る。）までの</w:t>
            </w:r>
            <w:r w:rsidR="00574134">
              <w:rPr>
                <w:rFonts w:ascii="ＭＳ ゴシック" w:eastAsia="ＭＳ ゴシック" w:hAnsi="ＭＳ ゴシック" w:hint="eastAsia"/>
              </w:rPr>
              <w:t>１</w:t>
            </w:r>
            <w:r>
              <w:rPr>
                <w:rFonts w:ascii="ＭＳ ゴシック" w:eastAsia="ＭＳ ゴシック" w:hAnsi="ＭＳ ゴシック" w:hint="eastAsia"/>
              </w:rPr>
              <w:t>以上の経路を構成する出入口、廊下等、階段、傾斜路、</w:t>
            </w:r>
            <w:r w:rsidR="00574134">
              <w:rPr>
                <w:rFonts w:ascii="ＭＳ ゴシック" w:eastAsia="ＭＳ ゴシック" w:hAnsi="ＭＳ ゴシック" w:hint="eastAsia"/>
              </w:rPr>
              <w:t>エレベーターその他の</w:t>
            </w:r>
            <w:r>
              <w:rPr>
                <w:rFonts w:ascii="ＭＳ ゴシック" w:eastAsia="ＭＳ ゴシック" w:hAnsi="ＭＳ ゴシック" w:hint="eastAsia"/>
              </w:rPr>
              <w:t>昇降機及び敷地内の通路</w:t>
            </w:r>
          </w:p>
          <w:p w:rsidR="001F7944" w:rsidRDefault="00574134" w:rsidP="001F7944">
            <w:pPr>
              <w:ind w:firstLineChars="100" w:firstLine="210"/>
              <w:rPr>
                <w:rFonts w:ascii="ＭＳ ゴシック" w:eastAsia="ＭＳ ゴシック" w:hAnsi="ＭＳ ゴシック" w:hint="eastAsia"/>
              </w:rPr>
            </w:pPr>
            <w:r>
              <w:rPr>
                <w:rFonts w:ascii="ＭＳ ゴシック" w:eastAsia="ＭＳ ゴシック" w:hAnsi="ＭＳ ゴシック" w:hint="eastAsia"/>
              </w:rPr>
              <w:t>九</w:t>
            </w:r>
            <w:r w:rsidR="001F7944">
              <w:rPr>
                <w:rFonts w:ascii="ＭＳ ゴシック" w:eastAsia="ＭＳ ゴシック" w:hAnsi="ＭＳ ゴシック" w:hint="eastAsia"/>
              </w:rPr>
              <w:t xml:space="preserve">　多数の者が利用する浴室等</w:t>
            </w:r>
          </w:p>
          <w:p w:rsidR="000478D2" w:rsidRDefault="000478D2" w:rsidP="00565C8A">
            <w:pPr>
              <w:ind w:left="420" w:hangingChars="200" w:hanging="420"/>
              <w:rPr>
                <w:rFonts w:ascii="ＭＳ ゴシック" w:eastAsia="ＭＳ ゴシック" w:hAnsi="ＭＳ ゴシック" w:hint="eastAsia"/>
              </w:rPr>
            </w:pPr>
            <w:r>
              <w:rPr>
                <w:rFonts w:ascii="ＭＳ ゴシック" w:eastAsia="ＭＳ ゴシック" w:hAnsi="ＭＳ ゴシック" w:hint="eastAsia"/>
              </w:rPr>
              <w:t xml:space="preserve">　十　第一号に掲げる部分から</w:t>
            </w:r>
            <w:r w:rsidR="00574134">
              <w:rPr>
                <w:rFonts w:ascii="ＭＳ ゴシック" w:eastAsia="ＭＳ ゴシック" w:hAnsi="ＭＳ ゴシック" w:hint="eastAsia"/>
              </w:rPr>
              <w:t>車いす使用者用浴室等（前号に掲げるものに限る。）までの１以上の</w:t>
            </w:r>
            <w:r>
              <w:rPr>
                <w:rFonts w:ascii="ＭＳ ゴシック" w:eastAsia="ＭＳ ゴシック" w:hAnsi="ＭＳ ゴシック" w:hint="eastAsia"/>
              </w:rPr>
              <w:t>経路を構成する出入口、廊下等、階段、傾斜路、</w:t>
            </w:r>
            <w:r w:rsidR="00574134">
              <w:rPr>
                <w:rFonts w:ascii="ＭＳ ゴシック" w:eastAsia="ＭＳ ゴシック" w:hAnsi="ＭＳ ゴシック" w:hint="eastAsia"/>
              </w:rPr>
              <w:t>エレベーターその他</w:t>
            </w:r>
            <w:r>
              <w:rPr>
                <w:rFonts w:ascii="ＭＳ ゴシック" w:eastAsia="ＭＳ ゴシック" w:hAnsi="ＭＳ ゴシック" w:hint="eastAsia"/>
              </w:rPr>
              <w:t>昇降機及び敷地内の通路</w:t>
            </w:r>
          </w:p>
          <w:p w:rsidR="00BA7A56" w:rsidRDefault="00BA7A56" w:rsidP="00565C8A">
            <w:pPr>
              <w:ind w:left="420" w:hangingChars="200" w:hanging="420"/>
              <w:rPr>
                <w:rFonts w:ascii="ＭＳ ゴシック" w:eastAsia="ＭＳ ゴシック" w:hAnsi="ＭＳ ゴシック" w:hint="eastAsia"/>
              </w:rPr>
            </w:pPr>
          </w:p>
          <w:p w:rsidR="000478D2" w:rsidRDefault="000478D2">
            <w:pPr>
              <w:pStyle w:val="a6"/>
              <w:rPr>
                <w:rFonts w:hint="eastAsia"/>
              </w:rPr>
            </w:pPr>
            <w:r>
              <w:rPr>
                <w:rFonts w:hint="eastAsia"/>
              </w:rPr>
              <w:t>２　前項第三号に掲げる建築物の部分について第</w:t>
            </w:r>
            <w:r w:rsidR="00565C8A">
              <w:rPr>
                <w:rFonts w:hint="eastAsia"/>
              </w:rPr>
              <w:t>９</w:t>
            </w:r>
            <w:r>
              <w:rPr>
                <w:rFonts w:hint="eastAsia"/>
              </w:rPr>
              <w:t>条の規定を適用する場合には、同条第</w:t>
            </w:r>
            <w:r w:rsidR="00565C8A">
              <w:rPr>
                <w:rFonts w:hint="eastAsia"/>
              </w:rPr>
              <w:t>１</w:t>
            </w:r>
            <w:r>
              <w:rPr>
                <w:rFonts w:hint="eastAsia"/>
              </w:rPr>
              <w:t>項第一号中「便所（男子用及び女子用の区別があるときは、それぞれの便所）が設けられている階ごとに、当該便所のうち</w:t>
            </w:r>
            <w:r w:rsidR="00BA7A56">
              <w:rPr>
                <w:rFonts w:hint="eastAsia"/>
              </w:rPr>
              <w:t>１</w:t>
            </w:r>
            <w:r>
              <w:rPr>
                <w:rFonts w:hint="eastAsia"/>
              </w:rPr>
              <w:t>以上に、」とあるのは「便所（男子用及び女子用の区別があるときは、それぞれの便所）に、」と、同項第二号中「便所が設けられている階の」とあるのは「便所の」と、「当該階の」とあるのは「当該便所の」と、同条第二項中「便所が設けられている階ごとに、当該便所のうち」とあるのは「便所を設ける場合には、そのうち」とする。</w:t>
            </w:r>
          </w:p>
          <w:p w:rsidR="00565C8A" w:rsidRDefault="000478D2">
            <w:pPr>
              <w:ind w:left="210" w:hangingChars="100" w:hanging="210"/>
              <w:rPr>
                <w:rFonts w:ascii="ＭＳ ゴシック" w:eastAsia="ＭＳ ゴシック" w:hAnsi="ＭＳ ゴシック" w:hint="eastAsia"/>
              </w:rPr>
            </w:pPr>
            <w:r>
              <w:rPr>
                <w:rFonts w:ascii="ＭＳ ゴシック" w:eastAsia="ＭＳ ゴシック" w:hAnsi="ＭＳ ゴシック" w:hint="eastAsia"/>
              </w:rPr>
              <w:t>３　第</w:t>
            </w:r>
            <w:r w:rsidR="00565C8A">
              <w:rPr>
                <w:rFonts w:ascii="ＭＳ ゴシック" w:eastAsia="ＭＳ ゴシック" w:hAnsi="ＭＳ ゴシック" w:hint="eastAsia"/>
              </w:rPr>
              <w:t>１</w:t>
            </w:r>
            <w:r>
              <w:rPr>
                <w:rFonts w:ascii="ＭＳ ゴシック" w:eastAsia="ＭＳ ゴシック" w:hAnsi="ＭＳ ゴシック" w:hint="eastAsia"/>
              </w:rPr>
              <w:t>項第五号に掲げる建築物の部分について第</w:t>
            </w:r>
            <w:r w:rsidR="00565C8A">
              <w:rPr>
                <w:rFonts w:ascii="ＭＳ ゴシック" w:eastAsia="ＭＳ ゴシック" w:hAnsi="ＭＳ ゴシック" w:hint="eastAsia"/>
              </w:rPr>
              <w:t>10</w:t>
            </w:r>
            <w:r>
              <w:rPr>
                <w:rFonts w:ascii="ＭＳ ゴシック" w:eastAsia="ＭＳ ゴシック" w:hAnsi="ＭＳ ゴシック" w:hint="eastAsia"/>
              </w:rPr>
              <w:t>条の規定を適用する場合には、同条中</w:t>
            </w:r>
            <w:r w:rsidR="00565C8A">
              <w:rPr>
                <w:rFonts w:ascii="ＭＳ ゴシック" w:eastAsia="ＭＳ ゴシック" w:hAnsi="ＭＳ ゴシック" w:hint="eastAsia"/>
              </w:rPr>
              <w:t>「客室の総数が200以下の場合は当該客室の総数に50分の１を乗じて得た数以上、客室の総数が200を超える場合は当該客室の総数に100分の１を乗じて得た数に２を加えた数以上」とあるのは「１以上」とす</w:t>
            </w:r>
            <w:r w:rsidR="00565C8A">
              <w:rPr>
                <w:rFonts w:ascii="ＭＳ ゴシック" w:eastAsia="ＭＳ ゴシック" w:hAnsi="ＭＳ ゴシック" w:hint="eastAsia"/>
              </w:rPr>
              <w:lastRenderedPageBreak/>
              <w:t>る。</w:t>
            </w:r>
          </w:p>
          <w:p w:rsidR="000478D2" w:rsidRDefault="000478D2" w:rsidP="00992C48">
            <w:pPr>
              <w:spacing w:line="338" w:lineRule="atLeast"/>
              <w:ind w:left="210" w:hangingChars="100" w:hanging="210"/>
              <w:rPr>
                <w:rFonts w:ascii="ＭＳ ゴシック" w:eastAsia="ＭＳ ゴシック" w:hAnsi="ＭＳ ゴシック"/>
                <w:b/>
                <w:bCs/>
              </w:rPr>
            </w:pPr>
            <w:r>
              <w:rPr>
                <w:rFonts w:ascii="ＭＳ ゴシック" w:eastAsia="ＭＳ ゴシック" w:hAnsi="ＭＳ ゴシック" w:hint="eastAsia"/>
              </w:rPr>
              <w:t>４　第</w:t>
            </w:r>
            <w:r w:rsidR="00565C8A">
              <w:rPr>
                <w:rFonts w:ascii="ＭＳ ゴシック" w:eastAsia="ＭＳ ゴシック" w:hAnsi="ＭＳ ゴシック" w:hint="eastAsia"/>
              </w:rPr>
              <w:t>１</w:t>
            </w:r>
            <w:r>
              <w:rPr>
                <w:rFonts w:ascii="ＭＳ ゴシック" w:eastAsia="ＭＳ ゴシック" w:hAnsi="ＭＳ ゴシック" w:hint="eastAsia"/>
              </w:rPr>
              <w:t>項第</w:t>
            </w:r>
            <w:r w:rsidR="00565C8A">
              <w:rPr>
                <w:rFonts w:ascii="ＭＳ ゴシック" w:eastAsia="ＭＳ ゴシック" w:hAnsi="ＭＳ ゴシック" w:hint="eastAsia"/>
              </w:rPr>
              <w:t>七</w:t>
            </w:r>
            <w:r>
              <w:rPr>
                <w:rFonts w:ascii="ＭＳ ゴシック" w:eastAsia="ＭＳ ゴシック" w:hAnsi="ＭＳ ゴシック" w:hint="eastAsia"/>
              </w:rPr>
              <w:t>号に掲げる建築物の部分について第</w:t>
            </w:r>
            <w:r w:rsidR="00565C8A">
              <w:rPr>
                <w:rFonts w:ascii="ＭＳ ゴシック" w:eastAsia="ＭＳ ゴシック" w:hAnsi="ＭＳ ゴシック" w:hint="eastAsia"/>
              </w:rPr>
              <w:t>12</w:t>
            </w:r>
            <w:r>
              <w:rPr>
                <w:rFonts w:ascii="ＭＳ ゴシック" w:eastAsia="ＭＳ ゴシック" w:hAnsi="ＭＳ ゴシック" w:hint="eastAsia"/>
              </w:rPr>
              <w:t>条の規定を適用する場合には、同条中</w:t>
            </w:r>
            <w:r w:rsidR="00565C8A">
              <w:rPr>
                <w:rFonts w:ascii="ＭＳ ゴシック" w:eastAsia="ＭＳ ゴシック" w:hAnsi="ＭＳ ゴシック" w:hint="eastAsia"/>
              </w:rPr>
              <w:t>「当該駐車場の全駐車台数が200以下の場合は当該駐車台数に</w:t>
            </w:r>
            <w:r w:rsidR="00992C48">
              <w:rPr>
                <w:rFonts w:ascii="ＭＳ ゴシック" w:eastAsia="ＭＳ ゴシック" w:hAnsi="ＭＳ ゴシック" w:hint="eastAsia"/>
              </w:rPr>
              <w:t>50</w:t>
            </w:r>
            <w:r w:rsidR="00565C8A">
              <w:rPr>
                <w:rFonts w:ascii="ＭＳ ゴシック" w:eastAsia="ＭＳ ゴシック" w:hAnsi="ＭＳ ゴシック" w:hint="eastAsia"/>
              </w:rPr>
              <w:t>分の</w:t>
            </w:r>
            <w:r w:rsidR="00992C48">
              <w:rPr>
                <w:rFonts w:ascii="ＭＳ ゴシック" w:eastAsia="ＭＳ ゴシック" w:hAnsi="ＭＳ ゴシック" w:hint="eastAsia"/>
              </w:rPr>
              <w:t>１</w:t>
            </w:r>
            <w:r w:rsidR="00565C8A">
              <w:rPr>
                <w:rFonts w:ascii="ＭＳ ゴシック" w:eastAsia="ＭＳ ゴシック" w:hAnsi="ＭＳ ゴシック" w:hint="eastAsia"/>
              </w:rPr>
              <w:t>を乗じて得た数以上、全駐車台数が</w:t>
            </w:r>
            <w:r w:rsidR="00992C48">
              <w:rPr>
                <w:rFonts w:ascii="ＭＳ ゴシック" w:eastAsia="ＭＳ ゴシック" w:hAnsi="ＭＳ ゴシック" w:hint="eastAsia"/>
              </w:rPr>
              <w:t>200</w:t>
            </w:r>
            <w:r w:rsidR="00565C8A">
              <w:rPr>
                <w:rFonts w:ascii="ＭＳ ゴシック" w:eastAsia="ＭＳ ゴシック" w:hAnsi="ＭＳ ゴシック" w:hint="eastAsia"/>
              </w:rPr>
              <w:t>を超える場合にあっては当該駐車台数に</w:t>
            </w:r>
            <w:r w:rsidR="00992C48">
              <w:rPr>
                <w:rFonts w:ascii="ＭＳ ゴシック" w:eastAsia="ＭＳ ゴシック" w:hAnsi="ＭＳ ゴシック" w:hint="eastAsia"/>
              </w:rPr>
              <w:t>100分</w:t>
            </w:r>
            <w:r w:rsidR="00565C8A">
              <w:rPr>
                <w:rFonts w:ascii="ＭＳ ゴシック" w:eastAsia="ＭＳ ゴシック" w:hAnsi="ＭＳ ゴシック" w:hint="eastAsia"/>
              </w:rPr>
              <w:t>の</w:t>
            </w:r>
            <w:r w:rsidR="00992C48">
              <w:rPr>
                <w:rFonts w:ascii="ＭＳ ゴシック" w:eastAsia="ＭＳ ゴシック" w:hAnsi="ＭＳ ゴシック" w:hint="eastAsia"/>
              </w:rPr>
              <w:t>１</w:t>
            </w:r>
            <w:r w:rsidR="00565C8A">
              <w:rPr>
                <w:rFonts w:ascii="ＭＳ ゴシック" w:eastAsia="ＭＳ ゴシック" w:hAnsi="ＭＳ ゴシック" w:hint="eastAsia"/>
              </w:rPr>
              <w:t>を乗じて得た数に</w:t>
            </w:r>
            <w:r w:rsidR="00992C48">
              <w:rPr>
                <w:rFonts w:ascii="ＭＳ ゴシック" w:eastAsia="ＭＳ ゴシック" w:hAnsi="ＭＳ ゴシック" w:hint="eastAsia"/>
              </w:rPr>
              <w:t>２</w:t>
            </w:r>
            <w:r w:rsidR="00565C8A">
              <w:rPr>
                <w:rFonts w:ascii="ＭＳ ゴシック" w:eastAsia="ＭＳ ゴシック" w:hAnsi="ＭＳ ゴシック" w:hint="eastAsia"/>
              </w:rPr>
              <w:t>を加えた数以上」とあるのは「</w:t>
            </w:r>
            <w:r w:rsidR="00992C48">
              <w:rPr>
                <w:rFonts w:ascii="ＭＳ ゴシック" w:eastAsia="ＭＳ ゴシック" w:hAnsi="ＭＳ ゴシック" w:hint="eastAsia"/>
              </w:rPr>
              <w:t>１</w:t>
            </w:r>
            <w:r w:rsidR="00565C8A">
              <w:rPr>
                <w:rFonts w:ascii="ＭＳ ゴシック" w:eastAsia="ＭＳ ゴシック" w:hAnsi="ＭＳ ゴシック" w:hint="eastAsia"/>
              </w:rPr>
              <w:t>以上」とする。</w:t>
            </w:r>
          </w:p>
        </w:tc>
        <w:tc>
          <w:tcPr>
            <w:tcW w:w="900" w:type="dxa"/>
            <w:tcBorders>
              <w:top w:val="single" w:sz="18" w:space="0" w:color="000000"/>
              <w:left w:val="single" w:sz="4" w:space="0" w:color="000000"/>
              <w:bottom w:val="single" w:sz="18" w:space="0" w:color="000000"/>
              <w:right w:val="single" w:sz="4" w:space="0" w:color="000000"/>
            </w:tcBorders>
          </w:tcPr>
          <w:p w:rsidR="000478D2" w:rsidRDefault="000478D2">
            <w:pPr>
              <w:spacing w:line="338" w:lineRule="atLeast"/>
              <w:rPr>
                <w:rFonts w:ascii="ＭＳ ゴシック" w:eastAsia="ＭＳ ゴシック" w:hAnsi="ＭＳ ゴシック"/>
                <w:b/>
                <w:bCs/>
              </w:rPr>
            </w:pPr>
          </w:p>
        </w:tc>
        <w:tc>
          <w:tcPr>
            <w:tcW w:w="2883" w:type="dxa"/>
            <w:tcBorders>
              <w:top w:val="single" w:sz="18" w:space="0" w:color="000000"/>
              <w:left w:val="single" w:sz="4" w:space="0" w:color="000000"/>
              <w:bottom w:val="single" w:sz="18" w:space="0" w:color="000000"/>
              <w:right w:val="single" w:sz="18" w:space="0" w:color="000000"/>
            </w:tcBorders>
          </w:tcPr>
          <w:p w:rsidR="000478D2" w:rsidRDefault="000478D2">
            <w:pPr>
              <w:spacing w:line="338" w:lineRule="atLeast"/>
              <w:rPr>
                <w:rFonts w:ascii="ＭＳ ゴシック" w:eastAsia="ＭＳ ゴシック" w:hAnsi="ＭＳ ゴシック"/>
                <w:b/>
                <w:bCs/>
              </w:rPr>
            </w:pPr>
          </w:p>
        </w:tc>
      </w:tr>
    </w:tbl>
    <w:p w:rsidR="000478D2" w:rsidRDefault="00AA356B">
      <w:pPr>
        <w:ind w:leftChars="-171" w:hangingChars="171" w:hanging="359"/>
        <w:rPr>
          <w:rFonts w:ascii="ＭＳ ゴシック" w:eastAsia="ＭＳ ゴシック" w:hAnsi="ＭＳ ゴシック" w:hint="eastAsia"/>
        </w:rPr>
      </w:pPr>
      <w:r>
        <w:rPr>
          <w:rFonts w:ascii="ＭＳ ゴシック" w:eastAsia="ＭＳ ゴシック" w:hAnsi="ＭＳ ゴシック" w:hint="eastAsia"/>
        </w:rPr>
        <w:lastRenderedPageBreak/>
        <w:t xml:space="preserve">　　　（注）</w:t>
      </w:r>
      <w:r w:rsidR="00992C48">
        <w:rPr>
          <w:rFonts w:ascii="ＭＳ ゴシック" w:eastAsia="ＭＳ ゴシック" w:hAnsi="ＭＳ ゴシック" w:hint="eastAsia"/>
        </w:rPr>
        <w:t>法文中の</w:t>
      </w:r>
      <w:r>
        <w:rPr>
          <w:rFonts w:ascii="ＭＳ ゴシック" w:eastAsia="ＭＳ ゴシック" w:hAnsi="ＭＳ ゴシック" w:hint="eastAsia"/>
        </w:rPr>
        <w:t>条数及び数値については、算用数字を使用しています。</w:t>
      </w:r>
    </w:p>
    <w:sectPr w:rsidR="000478D2" w:rsidSect="00EF4032">
      <w:footerReference w:type="default" r:id="rId7"/>
      <w:type w:val="continuous"/>
      <w:pgSz w:w="11906" w:h="16838" w:code="9"/>
      <w:pgMar w:top="360" w:right="1418" w:bottom="54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04E3" w:rsidRDefault="00A104E3">
      <w:r>
        <w:separator/>
      </w:r>
    </w:p>
  </w:endnote>
  <w:endnote w:type="continuationSeparator" w:id="0">
    <w:p w:rsidR="00A104E3" w:rsidRDefault="00A104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598E" w:rsidRDefault="0028598E">
    <w:pPr>
      <w:pStyle w:val="a4"/>
      <w:jc w:val="center"/>
      <w:rPr>
        <w:rFonts w:hint="eastAsia"/>
      </w:rPr>
    </w:pPr>
    <w:r>
      <w:rPr>
        <w:rStyle w:val="a5"/>
      </w:rPr>
      <w:fldChar w:fldCharType="begin"/>
    </w:r>
    <w:r>
      <w:rPr>
        <w:rStyle w:val="a5"/>
      </w:rPr>
      <w:instrText xml:space="preserve"> PAGE </w:instrText>
    </w:r>
    <w:r>
      <w:rPr>
        <w:rStyle w:val="a5"/>
      </w:rPr>
      <w:fldChar w:fldCharType="separate"/>
    </w:r>
    <w:r w:rsidR="000C5182">
      <w:rPr>
        <w:rStyle w:val="a5"/>
        <w:noProof/>
      </w:rPr>
      <w:t>1</w:t>
    </w:r>
    <w:r>
      <w:rPr>
        <w:rStyle w:val="a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04E3" w:rsidRDefault="00A104E3">
      <w:r>
        <w:separator/>
      </w:r>
    </w:p>
  </w:footnote>
  <w:footnote w:type="continuationSeparator" w:id="0">
    <w:p w:rsidR="00A104E3" w:rsidRDefault="00A104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AC1610"/>
    <w:multiLevelType w:val="hybridMultilevel"/>
    <w:tmpl w:val="6A2A30B6"/>
    <w:lvl w:ilvl="0" w:tplc="D9F04F38">
      <w:start w:val="5"/>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4C45C1F"/>
    <w:multiLevelType w:val="hybridMultilevel"/>
    <w:tmpl w:val="A78E6C36"/>
    <w:lvl w:ilvl="0" w:tplc="EB1408EC">
      <w:start w:val="1"/>
      <w:numFmt w:val="decimalFullWidth"/>
      <w:lvlText w:val="（%1）"/>
      <w:lvlJc w:val="left"/>
      <w:pPr>
        <w:tabs>
          <w:tab w:val="num" w:pos="1425"/>
        </w:tabs>
        <w:ind w:left="1425" w:hanging="795"/>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 w15:restartNumberingAfterBreak="0">
    <w:nsid w:val="46352107"/>
    <w:multiLevelType w:val="hybridMultilevel"/>
    <w:tmpl w:val="5296BDEC"/>
    <w:lvl w:ilvl="0" w:tplc="ED6CE978">
      <w:start w:val="1"/>
      <w:numFmt w:val="decimalEnclosedCircle"/>
      <w:lvlText w:val="%1"/>
      <w:lvlJc w:val="left"/>
      <w:pPr>
        <w:tabs>
          <w:tab w:val="num" w:pos="675"/>
        </w:tabs>
        <w:ind w:left="675" w:hanging="360"/>
      </w:pPr>
      <w:rPr>
        <w:rFonts w:hint="eastAsia"/>
        <w:sz w:val="21"/>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3" w15:restartNumberingAfterBreak="0">
    <w:nsid w:val="684D2169"/>
    <w:multiLevelType w:val="hybridMultilevel"/>
    <w:tmpl w:val="398E678C"/>
    <w:lvl w:ilvl="0" w:tplc="E822192E">
      <w:start w:val="1"/>
      <w:numFmt w:val="decimalFullWidth"/>
      <w:lvlText w:val="（%1）"/>
      <w:lvlJc w:val="left"/>
      <w:pPr>
        <w:tabs>
          <w:tab w:val="num" w:pos="1350"/>
        </w:tabs>
        <w:ind w:left="1350" w:hanging="7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7BFE"/>
    <w:rsid w:val="00014E54"/>
    <w:rsid w:val="0003412E"/>
    <w:rsid w:val="000478D2"/>
    <w:rsid w:val="000C5182"/>
    <w:rsid w:val="000D7F6E"/>
    <w:rsid w:val="000E0181"/>
    <w:rsid w:val="00181B8E"/>
    <w:rsid w:val="00183071"/>
    <w:rsid w:val="001840F5"/>
    <w:rsid w:val="001B72E3"/>
    <w:rsid w:val="001F7944"/>
    <w:rsid w:val="002225DF"/>
    <w:rsid w:val="0028598E"/>
    <w:rsid w:val="002E7135"/>
    <w:rsid w:val="003124FE"/>
    <w:rsid w:val="00340328"/>
    <w:rsid w:val="00350A6D"/>
    <w:rsid w:val="003C7C25"/>
    <w:rsid w:val="003E40D9"/>
    <w:rsid w:val="003E68B7"/>
    <w:rsid w:val="00431D03"/>
    <w:rsid w:val="00464AAB"/>
    <w:rsid w:val="004E5D44"/>
    <w:rsid w:val="004E7A9B"/>
    <w:rsid w:val="00565C8A"/>
    <w:rsid w:val="00574134"/>
    <w:rsid w:val="005741A5"/>
    <w:rsid w:val="00587D18"/>
    <w:rsid w:val="005C6535"/>
    <w:rsid w:val="005E49CB"/>
    <w:rsid w:val="0064093B"/>
    <w:rsid w:val="00650CAC"/>
    <w:rsid w:val="00662D78"/>
    <w:rsid w:val="00672ADC"/>
    <w:rsid w:val="00683104"/>
    <w:rsid w:val="00685760"/>
    <w:rsid w:val="007E1760"/>
    <w:rsid w:val="008579CF"/>
    <w:rsid w:val="0092433E"/>
    <w:rsid w:val="009423EB"/>
    <w:rsid w:val="00944583"/>
    <w:rsid w:val="00964FD4"/>
    <w:rsid w:val="00992C48"/>
    <w:rsid w:val="009C4165"/>
    <w:rsid w:val="009E3559"/>
    <w:rsid w:val="00A104E3"/>
    <w:rsid w:val="00A11D98"/>
    <w:rsid w:val="00A31400"/>
    <w:rsid w:val="00A403F5"/>
    <w:rsid w:val="00A82659"/>
    <w:rsid w:val="00A92EA6"/>
    <w:rsid w:val="00AA356B"/>
    <w:rsid w:val="00B12607"/>
    <w:rsid w:val="00B306B8"/>
    <w:rsid w:val="00B37BFE"/>
    <w:rsid w:val="00B52E2F"/>
    <w:rsid w:val="00B65C7B"/>
    <w:rsid w:val="00BA0715"/>
    <w:rsid w:val="00BA1D81"/>
    <w:rsid w:val="00BA7A56"/>
    <w:rsid w:val="00BC000B"/>
    <w:rsid w:val="00BE265E"/>
    <w:rsid w:val="00BE5295"/>
    <w:rsid w:val="00CB2A94"/>
    <w:rsid w:val="00CC470D"/>
    <w:rsid w:val="00D00971"/>
    <w:rsid w:val="00D42B14"/>
    <w:rsid w:val="00D46382"/>
    <w:rsid w:val="00DB5368"/>
    <w:rsid w:val="00DD7453"/>
    <w:rsid w:val="00E77731"/>
    <w:rsid w:val="00E779AC"/>
    <w:rsid w:val="00EC2933"/>
    <w:rsid w:val="00EE26C6"/>
    <w:rsid w:val="00EF4032"/>
    <w:rsid w:val="00F5564D"/>
    <w:rsid w:val="00F55BA9"/>
    <w:rsid w:val="00F931D7"/>
    <w:rsid w:val="00FB3F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1CA61F43-1DB1-4B89-8733-CA5EEAC1E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ody Text Indent"/>
    <w:basedOn w:val="a"/>
    <w:pPr>
      <w:ind w:left="210" w:hangingChars="100" w:hanging="210"/>
    </w:pPr>
    <w:rPr>
      <w:rFonts w:ascii="ＭＳ ゴシック" w:eastAsia="ＭＳ ゴシック" w:hAnsi="ＭＳ ゴシック"/>
    </w:rPr>
  </w:style>
  <w:style w:type="paragraph" w:styleId="a7">
    <w:name w:val="Balloon Text"/>
    <w:basedOn w:val="a"/>
    <w:semiHidden/>
    <w:rsid w:val="00AA356B"/>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1426</Words>
  <Characters>8130</Characters>
  <Application>Microsoft Office Word</Application>
  <DocSecurity>0</DocSecurity>
  <Lines>67</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建築物移動等円滑化誘導基準チェック表</vt:lpstr>
      <vt:lpstr>「高齢者，身体障害者等が円滑に利用できる特定建築物の建築の促進に関する法律」</vt:lpstr>
    </vt:vector>
  </TitlesOfParts>
  <Company/>
  <LinksUpToDate>false</LinksUpToDate>
  <CharactersWithSpaces>9537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建築物移動等円滑化誘導基準チェック表</dc:title>
  <dc:subject/>
  <cp:keywords/>
  <dc:description/>
  <cp:revision>2</cp:revision>
  <cp:lastPrinted>2007-07-06T13:50:00Z</cp:lastPrinted>
  <dcterms:created xsi:type="dcterms:W3CDTF">2023-02-15T05:26:00Z</dcterms:created>
  <dcterms:modified xsi:type="dcterms:W3CDTF">2023-02-15T05:26:00Z</dcterms:modified>
</cp:coreProperties>
</file>