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EB" w:rsidRDefault="00D824EB" w:rsidP="008E73B6">
      <w:pPr>
        <w:snapToGrid w:val="0"/>
        <w:ind w:leftChars="-100" w:left="-252"/>
        <w:rPr>
          <w:rFonts w:ascii="ＭＳ ゴシック" w:eastAsia="ＭＳ ゴシック" w:hAnsi="ＭＳ ゴシック" w:hint="eastAsia"/>
          <w:sz w:val="36"/>
          <w:szCs w:val="36"/>
        </w:rPr>
      </w:pPr>
    </w:p>
    <w:p w:rsidR="00331967" w:rsidRPr="008E73B6" w:rsidRDefault="006B7A35" w:rsidP="008E73B6">
      <w:pPr>
        <w:snapToGrid w:val="0"/>
        <w:ind w:leftChars="-100" w:left="-252"/>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横浜市寿生活館　次期指定管理者公募に関する質問回答</w:t>
      </w:r>
    </w:p>
    <w:p w:rsidR="008E73B6" w:rsidRDefault="008E73B6" w:rsidP="008E73B6">
      <w:pPr>
        <w:snapToGrid w:val="0"/>
        <w:ind w:leftChars="-100" w:left="-252"/>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42"/>
        <w:gridCol w:w="3314"/>
        <w:gridCol w:w="1899"/>
      </w:tblGrid>
      <w:tr w:rsidR="00486EB2" w:rsidTr="006B7A35">
        <w:trPr>
          <w:trHeight w:val="208"/>
        </w:trPr>
        <w:tc>
          <w:tcPr>
            <w:tcW w:w="505" w:type="dxa"/>
            <w:shd w:val="clear" w:color="auto" w:fill="auto"/>
          </w:tcPr>
          <w:p w:rsidR="006B7A35" w:rsidRPr="00905884" w:rsidRDefault="006B7A35" w:rsidP="00FB08CA">
            <w:pPr>
              <w:snapToGrid w:val="0"/>
              <w:rPr>
                <w:rFonts w:hint="eastAsia"/>
                <w:sz w:val="21"/>
                <w:szCs w:val="21"/>
              </w:rPr>
            </w:pPr>
          </w:p>
        </w:tc>
        <w:tc>
          <w:tcPr>
            <w:tcW w:w="3431" w:type="dxa"/>
            <w:shd w:val="clear" w:color="auto" w:fill="auto"/>
          </w:tcPr>
          <w:p w:rsidR="006B7A35" w:rsidRPr="00AA56D6" w:rsidRDefault="00486EB2" w:rsidP="00FB08CA">
            <w:pPr>
              <w:snapToGrid w:val="0"/>
              <w:rPr>
                <w:rFonts w:hint="eastAsia"/>
                <w:b/>
                <w:sz w:val="21"/>
                <w:szCs w:val="21"/>
              </w:rPr>
            </w:pPr>
            <w:r w:rsidRPr="00AA56D6">
              <w:rPr>
                <w:rFonts w:hint="eastAsia"/>
                <w:b/>
                <w:sz w:val="21"/>
                <w:szCs w:val="21"/>
              </w:rPr>
              <w:t>質問</w:t>
            </w:r>
          </w:p>
        </w:tc>
        <w:tc>
          <w:tcPr>
            <w:tcW w:w="3402" w:type="dxa"/>
            <w:shd w:val="clear" w:color="auto" w:fill="auto"/>
          </w:tcPr>
          <w:p w:rsidR="006B7A35" w:rsidRPr="00AA56D6" w:rsidRDefault="00486EB2" w:rsidP="00FB08CA">
            <w:pPr>
              <w:snapToGrid w:val="0"/>
              <w:rPr>
                <w:rFonts w:hint="eastAsia"/>
                <w:b/>
                <w:sz w:val="21"/>
                <w:szCs w:val="21"/>
              </w:rPr>
            </w:pPr>
            <w:r>
              <w:rPr>
                <w:rFonts w:hint="eastAsia"/>
                <w:b/>
                <w:sz w:val="21"/>
                <w:szCs w:val="21"/>
              </w:rPr>
              <w:t>回答</w:t>
            </w:r>
          </w:p>
        </w:tc>
        <w:tc>
          <w:tcPr>
            <w:tcW w:w="1948" w:type="dxa"/>
            <w:shd w:val="clear" w:color="auto" w:fill="auto"/>
          </w:tcPr>
          <w:p w:rsidR="006B7A35" w:rsidRDefault="00486EB2" w:rsidP="00FB08CA">
            <w:pPr>
              <w:snapToGrid w:val="0"/>
              <w:rPr>
                <w:rFonts w:hint="eastAsia"/>
                <w:b/>
                <w:sz w:val="21"/>
                <w:szCs w:val="21"/>
              </w:rPr>
            </w:pPr>
            <w:r>
              <w:rPr>
                <w:rFonts w:hint="eastAsia"/>
                <w:b/>
                <w:sz w:val="21"/>
                <w:szCs w:val="21"/>
              </w:rPr>
              <w:t>回答日</w:t>
            </w:r>
          </w:p>
        </w:tc>
      </w:tr>
      <w:tr w:rsidR="00486EB2" w:rsidTr="006B7A35">
        <w:trPr>
          <w:cantSplit/>
          <w:trHeight w:val="4130"/>
        </w:trPr>
        <w:tc>
          <w:tcPr>
            <w:tcW w:w="505" w:type="dxa"/>
            <w:shd w:val="clear" w:color="auto" w:fill="auto"/>
            <w:textDirection w:val="tbRlV"/>
          </w:tcPr>
          <w:p w:rsidR="006B7A35" w:rsidRPr="00905884" w:rsidRDefault="00486EB2" w:rsidP="00307291">
            <w:pPr>
              <w:snapToGrid w:val="0"/>
              <w:ind w:left="113" w:right="113"/>
              <w:rPr>
                <w:rFonts w:hint="eastAsia"/>
                <w:sz w:val="21"/>
                <w:szCs w:val="21"/>
              </w:rPr>
            </w:pPr>
            <w:r>
              <w:rPr>
                <w:rFonts w:hint="eastAsia"/>
                <w:sz w:val="21"/>
                <w:szCs w:val="21"/>
              </w:rPr>
              <w:t>１</w:t>
            </w:r>
          </w:p>
        </w:tc>
        <w:tc>
          <w:tcPr>
            <w:tcW w:w="3431" w:type="dxa"/>
            <w:shd w:val="clear" w:color="auto" w:fill="auto"/>
          </w:tcPr>
          <w:p w:rsidR="006B7A35" w:rsidRPr="00780B29" w:rsidRDefault="00486EB2" w:rsidP="006B7A35">
            <w:pPr>
              <w:snapToGrid w:val="0"/>
              <w:ind w:firstLineChars="100" w:firstLine="222"/>
              <w:rPr>
                <w:rFonts w:hint="eastAsia"/>
                <w:sz w:val="21"/>
                <w:szCs w:val="21"/>
              </w:rPr>
            </w:pPr>
            <w:r w:rsidRPr="006B7A35">
              <w:rPr>
                <w:rFonts w:hint="eastAsia"/>
                <w:sz w:val="21"/>
                <w:szCs w:val="21"/>
              </w:rPr>
              <w:t>生活館の運営にあたっては、2</w:t>
            </w:r>
            <w:bookmarkStart w:id="0" w:name="_GoBack"/>
            <w:bookmarkEnd w:id="0"/>
            <w:r w:rsidRPr="006B7A35">
              <w:rPr>
                <w:rFonts w:hint="eastAsia"/>
                <w:sz w:val="21"/>
                <w:szCs w:val="21"/>
              </w:rPr>
              <w:t>階部分の自治会等による活動、1</w:t>
            </w:r>
            <w:r>
              <w:rPr>
                <w:rFonts w:hint="eastAsia"/>
                <w:sz w:val="21"/>
                <w:szCs w:val="21"/>
              </w:rPr>
              <w:t>階</w:t>
            </w:r>
            <w:r w:rsidRPr="006B7A35">
              <w:rPr>
                <w:rFonts w:hint="eastAsia"/>
                <w:sz w:val="21"/>
                <w:szCs w:val="21"/>
              </w:rPr>
              <w:t>の保育所の保育事業、施設敷地内のスペースを活用した地域活動団体の活動と密接に連携することにより、利用者及び地区内外の市民と協働することが重要でだと思いますが、これらの施設の位置づけや運用は今後も変更されることはないという前提でよいか伺います。</w:t>
            </w:r>
          </w:p>
        </w:tc>
        <w:tc>
          <w:tcPr>
            <w:tcW w:w="3402" w:type="dxa"/>
            <w:shd w:val="clear" w:color="auto" w:fill="auto"/>
          </w:tcPr>
          <w:p w:rsidR="006B7A35" w:rsidRPr="006B7A35" w:rsidRDefault="00486EB2" w:rsidP="006B7A35">
            <w:pPr>
              <w:snapToGrid w:val="0"/>
              <w:ind w:firstLineChars="100" w:firstLine="222"/>
              <w:rPr>
                <w:rFonts w:hint="eastAsia"/>
                <w:sz w:val="21"/>
                <w:szCs w:val="21"/>
              </w:rPr>
            </w:pPr>
            <w:r w:rsidRPr="006B7A35">
              <w:rPr>
                <w:rFonts w:hint="eastAsia"/>
                <w:sz w:val="21"/>
                <w:szCs w:val="21"/>
              </w:rPr>
              <w:t>横浜市寿生活館は条例</w:t>
            </w:r>
            <w:r w:rsidR="00B22504" w:rsidRPr="00302025">
              <w:rPr>
                <w:rFonts w:hint="eastAsia"/>
                <w:sz w:val="21"/>
                <w:szCs w:val="21"/>
              </w:rPr>
              <w:t>で</w:t>
            </w:r>
            <w:r w:rsidRPr="006B7A35">
              <w:rPr>
                <w:rFonts w:hint="eastAsia"/>
                <w:sz w:val="21"/>
                <w:szCs w:val="21"/>
              </w:rPr>
              <w:t>住居のない方々等を対象とした生活各般の相談や</w:t>
            </w:r>
            <w:r w:rsidR="00B22504" w:rsidRPr="00B22504">
              <w:rPr>
                <w:rFonts w:hint="eastAsia"/>
                <w:color w:val="FF0000"/>
                <w:sz w:val="21"/>
                <w:szCs w:val="21"/>
              </w:rPr>
              <w:t>、</w:t>
            </w:r>
            <w:r w:rsidRPr="006B7A35">
              <w:rPr>
                <w:rFonts w:hint="eastAsia"/>
                <w:sz w:val="21"/>
                <w:szCs w:val="21"/>
              </w:rPr>
              <w:t>生活援護など</w:t>
            </w:r>
            <w:r w:rsidR="00B22504" w:rsidRPr="00302025">
              <w:rPr>
                <w:rFonts w:hint="eastAsia"/>
                <w:sz w:val="21"/>
                <w:szCs w:val="21"/>
              </w:rPr>
              <w:t>の事業</w:t>
            </w:r>
            <w:r w:rsidRPr="006B7A35">
              <w:rPr>
                <w:rFonts w:hint="eastAsia"/>
                <w:sz w:val="21"/>
                <w:szCs w:val="21"/>
              </w:rPr>
              <w:t>を行う施設として位置付けています。</w:t>
            </w:r>
          </w:p>
          <w:p w:rsidR="006B7A35" w:rsidRPr="00905884" w:rsidRDefault="00486EB2" w:rsidP="00302025">
            <w:pPr>
              <w:snapToGrid w:val="0"/>
              <w:ind w:firstLineChars="100" w:firstLine="222"/>
              <w:rPr>
                <w:rFonts w:hint="eastAsia"/>
                <w:sz w:val="21"/>
                <w:szCs w:val="21"/>
              </w:rPr>
            </w:pPr>
            <w:r w:rsidRPr="006B7A35">
              <w:rPr>
                <w:rFonts w:hint="eastAsia"/>
                <w:sz w:val="21"/>
                <w:szCs w:val="21"/>
              </w:rPr>
              <w:t>こうした事業は地域に根差した業務にほかならず、施設の運営にあっては、様々な地域団体との関係づくりや当該団体の活動等との密接な連携が引き続き重要であると考えており、</w:t>
            </w:r>
            <w:r w:rsidR="00302025" w:rsidRPr="00302025">
              <w:rPr>
                <w:rFonts w:hint="eastAsia"/>
                <w:sz w:val="21"/>
                <w:szCs w:val="21"/>
              </w:rPr>
              <w:t>現時点では、このような考え方に変更はありません</w:t>
            </w:r>
            <w:r w:rsidRPr="006B7A35">
              <w:rPr>
                <w:rFonts w:hint="eastAsia"/>
                <w:sz w:val="21"/>
                <w:szCs w:val="21"/>
              </w:rPr>
              <w:t>。</w:t>
            </w:r>
          </w:p>
        </w:tc>
        <w:tc>
          <w:tcPr>
            <w:tcW w:w="1948" w:type="dxa"/>
            <w:shd w:val="clear" w:color="auto" w:fill="auto"/>
            <w:vAlign w:val="center"/>
          </w:tcPr>
          <w:p w:rsidR="006B7A35" w:rsidRDefault="00486EB2" w:rsidP="006B7A35">
            <w:pPr>
              <w:snapToGrid w:val="0"/>
              <w:jc w:val="right"/>
              <w:rPr>
                <w:rFonts w:hint="eastAsia"/>
                <w:sz w:val="21"/>
                <w:szCs w:val="21"/>
              </w:rPr>
            </w:pPr>
            <w:r>
              <w:rPr>
                <w:rFonts w:hint="eastAsia"/>
                <w:sz w:val="21"/>
                <w:szCs w:val="21"/>
              </w:rPr>
              <w:t>４月24日</w:t>
            </w:r>
          </w:p>
        </w:tc>
      </w:tr>
    </w:tbl>
    <w:p w:rsidR="008E73B6" w:rsidRDefault="008E73B6" w:rsidP="008E73B6">
      <w:pPr>
        <w:snapToGrid w:val="0"/>
        <w:ind w:leftChars="-100" w:left="-252"/>
      </w:pPr>
    </w:p>
    <w:p w:rsidR="00B22504" w:rsidRDefault="00B22504" w:rsidP="008E73B6">
      <w:pPr>
        <w:snapToGrid w:val="0"/>
        <w:ind w:leftChars="-100" w:left="-252"/>
      </w:pPr>
    </w:p>
    <w:p w:rsidR="00B22504" w:rsidRPr="008E73B6" w:rsidRDefault="00B22504" w:rsidP="008E73B6">
      <w:pPr>
        <w:snapToGrid w:val="0"/>
        <w:ind w:leftChars="-100" w:left="-252"/>
        <w:rPr>
          <w:rFonts w:hint="eastAsia"/>
        </w:rPr>
      </w:pPr>
    </w:p>
    <w:sectPr w:rsidR="00B22504" w:rsidRPr="008E73B6" w:rsidSect="0038164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titlePg/>
      <w:docGrid w:type="linesAndChars" w:linePitch="43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B2" w:rsidRDefault="00486EB2">
      <w:r>
        <w:separator/>
      </w:r>
    </w:p>
  </w:endnote>
  <w:endnote w:type="continuationSeparator" w:id="0">
    <w:p w:rsidR="00486EB2" w:rsidRDefault="0048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EB" w:rsidRDefault="00D824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EB" w:rsidRDefault="00D824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EB" w:rsidRDefault="00D824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B2" w:rsidRDefault="00486EB2">
      <w:r>
        <w:separator/>
      </w:r>
    </w:p>
  </w:footnote>
  <w:footnote w:type="continuationSeparator" w:id="0">
    <w:p w:rsidR="00486EB2" w:rsidRDefault="0048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EB" w:rsidRDefault="00D824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EB" w:rsidRDefault="00D824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4EB" w:rsidRDefault="00D824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39"/>
    <w:rsid w:val="00016059"/>
    <w:rsid w:val="00021FE9"/>
    <w:rsid w:val="00023115"/>
    <w:rsid w:val="00053D7B"/>
    <w:rsid w:val="0007289B"/>
    <w:rsid w:val="000E7E16"/>
    <w:rsid w:val="000F4AFE"/>
    <w:rsid w:val="000F6179"/>
    <w:rsid w:val="0011348F"/>
    <w:rsid w:val="00131249"/>
    <w:rsid w:val="00132430"/>
    <w:rsid w:val="00136EF5"/>
    <w:rsid w:val="0016715B"/>
    <w:rsid w:val="00194839"/>
    <w:rsid w:val="001957B9"/>
    <w:rsid w:val="001A1C31"/>
    <w:rsid w:val="001B7722"/>
    <w:rsid w:val="001C1654"/>
    <w:rsid w:val="001D0A63"/>
    <w:rsid w:val="00221F33"/>
    <w:rsid w:val="00244483"/>
    <w:rsid w:val="00261174"/>
    <w:rsid w:val="00263C05"/>
    <w:rsid w:val="002715D6"/>
    <w:rsid w:val="002B1125"/>
    <w:rsid w:val="002B4478"/>
    <w:rsid w:val="002D60CB"/>
    <w:rsid w:val="002E4B32"/>
    <w:rsid w:val="002F1220"/>
    <w:rsid w:val="002F1C2F"/>
    <w:rsid w:val="00302025"/>
    <w:rsid w:val="00307291"/>
    <w:rsid w:val="00307932"/>
    <w:rsid w:val="0033006D"/>
    <w:rsid w:val="00331967"/>
    <w:rsid w:val="00380300"/>
    <w:rsid w:val="00381644"/>
    <w:rsid w:val="003C6CF9"/>
    <w:rsid w:val="003E1AF1"/>
    <w:rsid w:val="003E78CD"/>
    <w:rsid w:val="003F0D82"/>
    <w:rsid w:val="0042520B"/>
    <w:rsid w:val="004439AF"/>
    <w:rsid w:val="00453238"/>
    <w:rsid w:val="00457213"/>
    <w:rsid w:val="00466927"/>
    <w:rsid w:val="00486793"/>
    <w:rsid w:val="00486EB2"/>
    <w:rsid w:val="004B0389"/>
    <w:rsid w:val="004B3E17"/>
    <w:rsid w:val="004C2D2A"/>
    <w:rsid w:val="00500749"/>
    <w:rsid w:val="00511287"/>
    <w:rsid w:val="005B30F7"/>
    <w:rsid w:val="005E7BE8"/>
    <w:rsid w:val="0061057B"/>
    <w:rsid w:val="006306CE"/>
    <w:rsid w:val="006518FE"/>
    <w:rsid w:val="00692B56"/>
    <w:rsid w:val="006B7A35"/>
    <w:rsid w:val="006D2A28"/>
    <w:rsid w:val="00714B2F"/>
    <w:rsid w:val="0074270E"/>
    <w:rsid w:val="00780B29"/>
    <w:rsid w:val="00782590"/>
    <w:rsid w:val="0079689F"/>
    <w:rsid w:val="007B2DAB"/>
    <w:rsid w:val="008066A2"/>
    <w:rsid w:val="00823D75"/>
    <w:rsid w:val="00841DF0"/>
    <w:rsid w:val="00860AD4"/>
    <w:rsid w:val="008735A3"/>
    <w:rsid w:val="008849B7"/>
    <w:rsid w:val="00886C36"/>
    <w:rsid w:val="008A7904"/>
    <w:rsid w:val="008B15AB"/>
    <w:rsid w:val="008C2368"/>
    <w:rsid w:val="008E73B6"/>
    <w:rsid w:val="00905884"/>
    <w:rsid w:val="009063C1"/>
    <w:rsid w:val="009674CD"/>
    <w:rsid w:val="009E0A0D"/>
    <w:rsid w:val="009F1D14"/>
    <w:rsid w:val="00A4150A"/>
    <w:rsid w:val="00A54BBC"/>
    <w:rsid w:val="00A84272"/>
    <w:rsid w:val="00A84E5C"/>
    <w:rsid w:val="00A950C3"/>
    <w:rsid w:val="00AA0DA0"/>
    <w:rsid w:val="00AA4E49"/>
    <w:rsid w:val="00AA56D6"/>
    <w:rsid w:val="00AC5066"/>
    <w:rsid w:val="00B22504"/>
    <w:rsid w:val="00B77028"/>
    <w:rsid w:val="00BA2342"/>
    <w:rsid w:val="00BD1C2C"/>
    <w:rsid w:val="00BD301E"/>
    <w:rsid w:val="00C40AA1"/>
    <w:rsid w:val="00C46916"/>
    <w:rsid w:val="00C4741F"/>
    <w:rsid w:val="00C51878"/>
    <w:rsid w:val="00C82386"/>
    <w:rsid w:val="00C96137"/>
    <w:rsid w:val="00D43878"/>
    <w:rsid w:val="00D6672E"/>
    <w:rsid w:val="00D7398F"/>
    <w:rsid w:val="00D82112"/>
    <w:rsid w:val="00D824EB"/>
    <w:rsid w:val="00D8595B"/>
    <w:rsid w:val="00D95A34"/>
    <w:rsid w:val="00DA7C8D"/>
    <w:rsid w:val="00DC2B98"/>
    <w:rsid w:val="00DC5F88"/>
    <w:rsid w:val="00E347F8"/>
    <w:rsid w:val="00ED01CA"/>
    <w:rsid w:val="00EF0FC8"/>
    <w:rsid w:val="00EF71CD"/>
    <w:rsid w:val="00EF7DEF"/>
    <w:rsid w:val="00F06CB0"/>
    <w:rsid w:val="00F11A78"/>
    <w:rsid w:val="00F2011C"/>
    <w:rsid w:val="00F274C4"/>
    <w:rsid w:val="00F275DB"/>
    <w:rsid w:val="00F413B7"/>
    <w:rsid w:val="00F46C62"/>
    <w:rsid w:val="00F7216A"/>
    <w:rsid w:val="00FA0C39"/>
    <w:rsid w:val="00FB08CA"/>
    <w:rsid w:val="00FB7FD0"/>
    <w:rsid w:val="00FC7B57"/>
    <w:rsid w:val="00FF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DABA32"/>
  <w15:chartTrackingRefBased/>
  <w15:docId w15:val="{1CF806B0-8A1D-4A4C-A1BB-926E95DE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AB"/>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7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6179"/>
    <w:pPr>
      <w:tabs>
        <w:tab w:val="center" w:pos="4252"/>
        <w:tab w:val="right" w:pos="8504"/>
      </w:tabs>
      <w:snapToGrid w:val="0"/>
    </w:pPr>
    <w:rPr>
      <w:lang w:val="x-none" w:eastAsia="x-none"/>
    </w:rPr>
  </w:style>
  <w:style w:type="character" w:customStyle="1" w:styleId="a5">
    <w:name w:val="ヘッダー (文字)"/>
    <w:link w:val="a4"/>
    <w:rsid w:val="000F6179"/>
    <w:rPr>
      <w:rFonts w:ascii="ＭＳ 明朝"/>
      <w:kern w:val="2"/>
      <w:sz w:val="24"/>
      <w:szCs w:val="24"/>
    </w:rPr>
  </w:style>
  <w:style w:type="paragraph" w:styleId="a6">
    <w:name w:val="footer"/>
    <w:basedOn w:val="a"/>
    <w:link w:val="a7"/>
    <w:rsid w:val="000F6179"/>
    <w:pPr>
      <w:tabs>
        <w:tab w:val="center" w:pos="4252"/>
        <w:tab w:val="right" w:pos="8504"/>
      </w:tabs>
      <w:snapToGrid w:val="0"/>
    </w:pPr>
    <w:rPr>
      <w:lang w:val="x-none" w:eastAsia="x-none"/>
    </w:rPr>
  </w:style>
  <w:style w:type="character" w:customStyle="1" w:styleId="a7">
    <w:name w:val="フッター (文字)"/>
    <w:link w:val="a6"/>
    <w:rsid w:val="000F6179"/>
    <w:rPr>
      <w:rFonts w:ascii="ＭＳ 明朝"/>
      <w:kern w:val="2"/>
      <w:sz w:val="24"/>
      <w:szCs w:val="24"/>
    </w:rPr>
  </w:style>
  <w:style w:type="paragraph" w:styleId="a8">
    <w:name w:val="Balloon Text"/>
    <w:basedOn w:val="a"/>
    <w:link w:val="a9"/>
    <w:rsid w:val="00511287"/>
    <w:rPr>
      <w:rFonts w:ascii="Arial" w:eastAsia="ＭＳ ゴシック" w:hAnsi="Arial"/>
      <w:sz w:val="18"/>
      <w:szCs w:val="18"/>
      <w:lang w:val="x-none" w:eastAsia="x-none"/>
    </w:rPr>
  </w:style>
  <w:style w:type="character" w:customStyle="1" w:styleId="a9">
    <w:name w:val="吹き出し (文字)"/>
    <w:link w:val="a8"/>
    <w:rsid w:val="005112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5CB4-4C86-4494-8D3E-0CE6FA3A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和貴</dc:creator>
  <cp:keywords/>
  <cp:lastModifiedBy>松永 和貴</cp:lastModifiedBy>
  <cp:revision>3</cp:revision>
  <cp:lastPrinted>2020-04-21T07:22:00Z</cp:lastPrinted>
  <dcterms:created xsi:type="dcterms:W3CDTF">2020-04-23T02:44:00Z</dcterms:created>
  <dcterms:modified xsi:type="dcterms:W3CDTF">2020-04-23T02:44:00Z</dcterms:modified>
</cp:coreProperties>
</file>