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AB2F0" w14:textId="298A926A" w:rsidR="0009129D" w:rsidRPr="00E46B60" w:rsidRDefault="002E61EC" w:rsidP="0009129D">
      <w:pPr>
        <w:jc w:val="center"/>
        <w:rPr>
          <w:rFonts w:ascii="ＭＳ ゴシック" w:eastAsia="ＭＳ ゴシック" w:hAnsi="ＭＳ ゴシック"/>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06CC5227">
                <wp:simplePos x="0" y="0"/>
                <wp:positionH relativeFrom="column">
                  <wp:posOffset>4919345</wp:posOffset>
                </wp:positionH>
                <wp:positionV relativeFrom="paragraph">
                  <wp:posOffset>-287020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093594A1" w:rsidR="002E61EC" w:rsidRDefault="002E61EC">
                            <w:r>
                              <w:rPr>
                                <w:rFonts w:hint="eastAsia"/>
                              </w:rPr>
                              <w:t>様式</w:t>
                            </w:r>
                            <w:r w:rsidR="002B7C37">
                              <w:rPr>
                                <w:rFonts w:hint="eastAsia"/>
                              </w:rPr>
                              <w:t>８</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87.35pt;margin-top:-22.6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" filled="f" stroked="f" strokeweight=".5pt">
                <v:textbox>
                  <w:txbxContent>
                    <w:p w14:paraId="7F2D5A26" w14:textId="093594A1" w:rsidR="002E61EC" w:rsidRDefault="002E61EC">
                      <w:r>
                        <w:rPr>
                          <w:rFonts w:hint="eastAsia"/>
                        </w:rPr>
                        <w:t>様式</w:t>
                      </w:r>
                      <w:r w:rsidR="002B7C37">
                        <w:rPr>
                          <w:rFonts w:hint="eastAsia"/>
                        </w:rPr>
                        <w:t>８</w:t>
                      </w:r>
                      <w:r>
                        <w:t>－２</w:t>
                      </w:r>
                    </w:p>
                  </w:txbxContent>
                </v:textbox>
              </v:shape>
            </w:pict>
          </mc:Fallback>
        </mc:AlternateContent>
      </w:r>
      <w:r w:rsidRPr="00E46B60">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5FA2F0BB">
                <wp:simplePos x="0" y="0"/>
                <wp:positionH relativeFrom="column">
                  <wp:posOffset>-523875</wp:posOffset>
                </wp:positionH>
                <wp:positionV relativeFrom="paragraph">
                  <wp:posOffset>-419735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39138F" id="テキスト ボックス 1" o:spid="_x0000_s1027" type="#_x0000_t202" style="position:absolute;left:0;text-align:left;margin-left:-41.25pt;margin-top:-33.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77777777" w:rsidR="0009129D" w:rsidRPr="0038657A" w:rsidRDefault="0009129D" w:rsidP="0009129D"/>
    <w:p w14:paraId="021E83E8" w14:textId="4F33398A"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には、障害者雇用率が2.50％を超えていることを確認するため、次の障害者雇用計算表に必要事項を記入のうえ、提出してください。</w:t>
      </w:r>
    </w:p>
    <w:p w14:paraId="67B7187F" w14:textId="77777777" w:rsidR="0009129D" w:rsidRDefault="0009129D" w:rsidP="0009129D">
      <w:bookmarkStart w:id="0" w:name="_GoBack"/>
      <w:bookmarkEnd w:id="0"/>
    </w:p>
    <w:p w14:paraId="7633A956" w14:textId="726F02A8" w:rsidR="0009129D" w:rsidRDefault="0009129D" w:rsidP="0009129D">
      <w:r w:rsidRPr="00E46B60">
        <w:rPr>
          <w:rFonts w:ascii="ＭＳ ゴシック" w:eastAsia="ＭＳ ゴシック" w:hAnsi="ＭＳ ゴシック" w:hint="eastAsia"/>
        </w:rPr>
        <w:t>障害者雇用計算表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53371B">
        <w:trPr>
          <w:trHeight w:val="390"/>
        </w:trPr>
        <w:tc>
          <w:tcPr>
            <w:tcW w:w="1765" w:type="dxa"/>
            <w:vMerge/>
            <w:tcBorders>
              <w:left w:val="single" w:sz="12" w:space="0" w:color="auto"/>
              <w:bottom w:val="double" w:sz="4" w:space="0" w:color="auto"/>
            </w:tcBorders>
            <w:vAlign w:val="center"/>
          </w:tcPr>
          <w:p w14:paraId="1DD04A2C" w14:textId="77777777" w:rsidR="0009129D" w:rsidRDefault="0009129D" w:rsidP="0053371B"/>
        </w:tc>
        <w:tc>
          <w:tcPr>
            <w:tcW w:w="4741"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53371B">
        <w:trPr>
          <w:trHeight w:val="390"/>
        </w:trPr>
        <w:tc>
          <w:tcPr>
            <w:tcW w:w="6506" w:type="dxa"/>
            <w:gridSpan w:val="2"/>
            <w:tcBorders>
              <w:top w:val="double" w:sz="6" w:space="0" w:color="auto"/>
              <w:left w:val="double" w:sz="6" w:space="0" w:color="auto"/>
              <w:bottom w:val="double" w:sz="6" w:space="0" w:color="auto"/>
            </w:tcBorders>
            <w:vAlign w:val="center"/>
          </w:tcPr>
          <w:p w14:paraId="3EAB84E3" w14:textId="77777777"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mfR+Q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BjBCWz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55DB7F89" w14:textId="77777777" w:rsidR="0009129D" w:rsidRDefault="0009129D" w:rsidP="0009129D">
      <w:pPr>
        <w:spacing w:line="0" w:lineRule="atLeast"/>
      </w:pPr>
    </w:p>
    <w:p w14:paraId="60B88030" w14:textId="77777777" w:rsidR="0009129D" w:rsidRDefault="0009129D"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09129D">
      <w:pPr>
        <w:spacing w:line="280" w:lineRule="exact"/>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77777777" w:rsidR="0009129D" w:rsidRPr="00057248" w:rsidRDefault="0009129D" w:rsidP="0009129D">
      <w:pPr>
        <w:spacing w:line="280" w:lineRule="exact"/>
        <w:ind w:leftChars="100" w:left="430" w:hangingChars="100" w:hanging="210"/>
        <w:rPr>
          <w:sz w:val="21"/>
          <w:szCs w:val="21"/>
        </w:rPr>
      </w:pPr>
      <w:r w:rsidRPr="00057248">
        <w:rPr>
          <w:rFonts w:hint="eastAsia"/>
          <w:sz w:val="21"/>
          <w:szCs w:val="21"/>
        </w:rPr>
        <w:t>※</w:t>
      </w:r>
      <w:r w:rsidRPr="00057248">
        <w:rPr>
          <w:sz w:val="21"/>
          <w:szCs w:val="21"/>
        </w:rPr>
        <w:t xml:space="preserve"> 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Pr="00057248">
        <w:rPr>
          <w:sz w:val="21"/>
          <w:szCs w:val="21"/>
        </w:rPr>
        <w:t>31 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Default="0009129D" w:rsidP="0009129D"/>
    <w:p w14:paraId="6C94DFDD"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7777777" w:rsidR="0009129D" w:rsidRDefault="0009129D" w:rsidP="0009129D">
      <w:pPr>
        <w:ind w:firstLineChars="100" w:firstLine="220"/>
        <w:sectPr w:rsidR="0009129D" w:rsidSect="002E61EC">
          <w:headerReference w:type="default" r:id="rId7"/>
          <w:pgSz w:w="11906" w:h="16838" w:code="9"/>
          <w:pgMar w:top="1191" w:right="1418" w:bottom="794" w:left="1418" w:header="737" w:footer="397" w:gutter="0"/>
          <w:cols w:space="425"/>
          <w:docGrid w:type="lines" w:linePitch="357"/>
        </w:sectPr>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r>
        <w:br w:type="page"/>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D00F6B" w:rsidRDefault="0009129D" w:rsidP="0009129D">
      <w:pPr>
        <w:spacing w:line="0" w:lineRule="atLeast"/>
        <w:rPr>
          <w:sz w:val="16"/>
          <w:szCs w:val="16"/>
        </w:rPr>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雇用期間の定めのない労働者</w:t>
      </w:r>
    </w:p>
    <w:p w14:paraId="3765E157" w14:textId="09D5F84A"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一定期間</w:t>
      </w:r>
      <w:r>
        <w:rPr>
          <w:rFonts w:hint="eastAsia"/>
          <w:sz w:val="21"/>
          <w:szCs w:val="21"/>
        </w:rPr>
        <w:t>（</w:t>
      </w:r>
      <w:r w:rsidRPr="00057248">
        <w:rPr>
          <w:rFonts w:hint="eastAsia"/>
          <w:sz w:val="21"/>
          <w:szCs w:val="21"/>
        </w:rPr>
        <w:t>１か月、６か月等</w:t>
      </w:r>
      <w:r>
        <w:rPr>
          <w:rFonts w:hint="eastAsia"/>
          <w:sz w:val="21"/>
          <w:szCs w:val="21"/>
        </w:rPr>
        <w:t>）</w:t>
      </w:r>
      <w:r w:rsidRPr="00057248">
        <w:rPr>
          <w:rFonts w:hint="eastAsia"/>
          <w:sz w:val="21"/>
          <w:szCs w:val="21"/>
        </w:rPr>
        <w:t>を定めて雇用される者であっても、その雇用期間が反復更新されて事実上</w:t>
      </w:r>
      <w:r w:rsidR="00227B7C">
        <w:rPr>
          <w:rFonts w:hint="eastAsia"/>
          <w:sz w:val="21"/>
          <w:szCs w:val="21"/>
        </w:rPr>
        <w:t>（１）</w:t>
      </w:r>
      <w:r w:rsidR="000E694E">
        <w:rPr>
          <w:rFonts w:hint="eastAsia"/>
          <w:sz w:val="21"/>
          <w:szCs w:val="21"/>
        </w:rPr>
        <w:t>と</w:t>
      </w:r>
      <w:r w:rsidRPr="00057248">
        <w:rPr>
          <w:rFonts w:hint="eastAsia"/>
          <w:sz w:val="21"/>
          <w:szCs w:val="21"/>
        </w:rPr>
        <w:t>同一状態にあると認められる者</w:t>
      </w:r>
    </w:p>
    <w:p w14:paraId="5A82A730" w14:textId="22DE28E4"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日々雇用される者であっても、雇用契約が日々更新されて事実上</w:t>
      </w:r>
      <w:r w:rsidR="00227B7C">
        <w:rPr>
          <w:rFonts w:hint="eastAsia"/>
          <w:sz w:val="21"/>
          <w:szCs w:val="21"/>
        </w:rPr>
        <w:t>（１）</w:t>
      </w:r>
      <w:r w:rsidRPr="00057248">
        <w:rPr>
          <w:rFonts w:hint="eastAsia"/>
          <w:sz w:val="21"/>
          <w:szCs w:val="21"/>
        </w:rPr>
        <w:t>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１週間の所定労働時間が</w:t>
      </w:r>
      <w:r w:rsidRPr="00057248">
        <w:rPr>
          <w:sz w:val="21"/>
          <w:szCs w:val="21"/>
        </w:rPr>
        <w:t>20 時間以上30 時間未満。</w:t>
      </w:r>
    </w:p>
    <w:p w14:paraId="098DBC21"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１年以上継続して雇用されること</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1D76E148"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Pr="00057248">
        <w:rPr>
          <w:sz w:val="21"/>
          <w:szCs w:val="21"/>
        </w:rPr>
        <w:t>31 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「身体障害者」とは、身体障害者福祉法</w:t>
      </w:r>
      <w:r>
        <w:rPr>
          <w:sz w:val="21"/>
          <w:szCs w:val="21"/>
        </w:rPr>
        <w:t>（</w:t>
      </w:r>
      <w:r w:rsidRPr="00057248">
        <w:rPr>
          <w:sz w:val="21"/>
          <w:szCs w:val="21"/>
        </w:rPr>
        <w:t>昭和24 年法律第283 号</w:t>
      </w:r>
      <w:r>
        <w:rPr>
          <w:sz w:val="21"/>
          <w:szCs w:val="21"/>
        </w:rPr>
        <w:t>）</w:t>
      </w:r>
      <w:r w:rsidRPr="00057248">
        <w:rPr>
          <w:sz w:val="21"/>
          <w:szCs w:val="21"/>
        </w:rPr>
        <w:t>に規定する身体障害者手帳の等級が</w:t>
      </w:r>
      <w:r w:rsidRPr="00057248">
        <w:rPr>
          <w:rFonts w:hint="eastAsia"/>
          <w:sz w:val="21"/>
          <w:szCs w:val="21"/>
        </w:rPr>
        <w:t>１級から６級に該当する者とします。「重度身体障害者」とは、このうち１級または２級とされる者です。</w:t>
      </w:r>
    </w:p>
    <w:p w14:paraId="04437A06"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「知的障害者」とは、児童相談所、知的障害者福祉法</w:t>
      </w:r>
      <w:r>
        <w:rPr>
          <w:rFonts w:hint="eastAsia"/>
          <w:sz w:val="21"/>
          <w:szCs w:val="21"/>
        </w:rPr>
        <w:t>（</w:t>
      </w:r>
      <w:r w:rsidRPr="00057248">
        <w:rPr>
          <w:rFonts w:hint="eastAsia"/>
          <w:sz w:val="21"/>
          <w:szCs w:val="21"/>
        </w:rPr>
        <w:t>昭和</w:t>
      </w:r>
      <w:r w:rsidRPr="00057248">
        <w:rPr>
          <w:sz w:val="21"/>
          <w:szCs w:val="21"/>
        </w:rPr>
        <w:t>35 年法律第37 号</w:t>
      </w:r>
      <w:r>
        <w:rPr>
          <w:sz w:val="21"/>
          <w:szCs w:val="21"/>
        </w:rPr>
        <w:t>）</w:t>
      </w:r>
      <w:r w:rsidRPr="00057248">
        <w:rPr>
          <w:sz w:val="21"/>
          <w:szCs w:val="21"/>
        </w:rPr>
        <w:t>第12 条第１項に規定</w:t>
      </w:r>
      <w:r w:rsidRPr="00057248">
        <w:rPr>
          <w:rFonts w:hint="eastAsia"/>
          <w:sz w:val="21"/>
          <w:szCs w:val="21"/>
        </w:rPr>
        <w:t>する知的障害者更生相談所、精神保健及び精神障害者福祉に関する法律</w:t>
      </w:r>
      <w:r>
        <w:rPr>
          <w:rFonts w:hint="eastAsia"/>
          <w:sz w:val="21"/>
          <w:szCs w:val="21"/>
        </w:rPr>
        <w:t>（</w:t>
      </w:r>
      <w:r w:rsidRPr="00057248">
        <w:rPr>
          <w:rFonts w:hint="eastAsia"/>
          <w:sz w:val="21"/>
          <w:szCs w:val="21"/>
        </w:rPr>
        <w:t>昭和</w:t>
      </w:r>
      <w:r w:rsidRPr="00057248">
        <w:rPr>
          <w:sz w:val="21"/>
          <w:szCs w:val="21"/>
        </w:rPr>
        <w:t>25年法律第123号</w:t>
      </w:r>
      <w:r>
        <w:rPr>
          <w:sz w:val="21"/>
          <w:szCs w:val="21"/>
        </w:rPr>
        <w:t>）</w:t>
      </w:r>
      <w:r w:rsidRPr="00057248">
        <w:rPr>
          <w:sz w:val="21"/>
          <w:szCs w:val="21"/>
        </w:rPr>
        <w:t>第６</w:t>
      </w:r>
      <w:r w:rsidRPr="00057248">
        <w:rPr>
          <w:rFonts w:hint="eastAsia"/>
          <w:sz w:val="21"/>
          <w:szCs w:val="21"/>
        </w:rPr>
        <w:t>条第１項に規定する精神保健福祉センター、精神保健指定医又は障害者の雇用の促進等に関する法律第</w:t>
      </w:r>
      <w:r w:rsidRPr="00057248">
        <w:rPr>
          <w:sz w:val="21"/>
          <w:szCs w:val="21"/>
        </w:rPr>
        <w:t>19条の障害者職業センターにより知的障害者と判定された者をいいます。</w:t>
      </w:r>
      <w:r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身体障害者、知的障害者及び精神障害者である常用雇用労働者のうち、１週間の所定労働時間が</w:t>
      </w:r>
      <w:r w:rsidRPr="00057248">
        <w:rPr>
          <w:sz w:val="21"/>
          <w:szCs w:val="21"/>
        </w:rPr>
        <w:t>30時</w:t>
      </w:r>
      <w:r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sz w:val="21"/>
          <w:szCs w:val="21"/>
        </w:rPr>
        <w:t>身体障害者、知的障害者及び精神障害者である短時間労働者</w:t>
      </w:r>
      <w:r>
        <w:rPr>
          <w:sz w:val="21"/>
          <w:szCs w:val="21"/>
        </w:rPr>
        <w:t>（</w:t>
      </w:r>
      <w:r w:rsidRPr="00057248">
        <w:rPr>
          <w:sz w:val="21"/>
          <w:szCs w:val="21"/>
        </w:rPr>
        <w:t>１週間の所定労働時間が20時間以上30</w:t>
      </w:r>
      <w:r w:rsidRPr="00057248">
        <w:rPr>
          <w:rFonts w:hint="eastAsia"/>
          <w:sz w:val="21"/>
          <w:szCs w:val="21"/>
        </w:rPr>
        <w:t>時間未満</w:t>
      </w:r>
      <w:r>
        <w:rPr>
          <w:rFonts w:hint="eastAsia"/>
          <w:sz w:val="21"/>
          <w:szCs w:val="21"/>
        </w:rPr>
        <w:t>）</w:t>
      </w:r>
      <w:r w:rsidRPr="00057248">
        <w:rPr>
          <w:rFonts w:hint="eastAsia"/>
          <w:sz w:val="21"/>
          <w:szCs w:val="21"/>
        </w:rPr>
        <w:t>は、１人につき</w:t>
      </w:r>
      <w:r w:rsidRPr="00057248">
        <w:rPr>
          <w:sz w:val="21"/>
          <w:szCs w:val="21"/>
        </w:rPr>
        <w:t>0.5人分雇用しているとみなします。ただし、重度身体障害者及び重度知的</w:t>
      </w:r>
      <w:r w:rsidRPr="00057248">
        <w:rPr>
          <w:rFonts w:hint="eastAsia"/>
          <w:sz w:val="21"/>
          <w:szCs w:val="21"/>
        </w:rPr>
        <w:t>障害者は１人につき１</w:t>
      </w:r>
      <w:r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2B7C37"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9129D"/>
    <w:rsid w:val="000E694E"/>
    <w:rsid w:val="00155CC1"/>
    <w:rsid w:val="00227B7C"/>
    <w:rsid w:val="002B2B87"/>
    <w:rsid w:val="002B7C37"/>
    <w:rsid w:val="002E61EC"/>
    <w:rsid w:val="003D4042"/>
    <w:rsid w:val="004C09BC"/>
    <w:rsid w:val="004E1E48"/>
    <w:rsid w:val="00A9619C"/>
    <w:rsid w:val="00AF6E76"/>
    <w:rsid w:val="00CD2629"/>
    <w:rsid w:val="00CE4F77"/>
    <w:rsid w:val="00DD1F80"/>
    <w:rsid w:val="00E83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C0396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3D4042"/>
    <w:rPr>
      <w:rFonts w:hAnsiTheme="minorHAnsi"/>
      <w:b/>
      <w:bCs/>
    </w:rPr>
  </w:style>
  <w:style w:type="character" w:customStyle="1" w:styleId="ac">
    <w:name w:val="コメント内容 (文字)"/>
    <w:basedOn w:val="aa"/>
    <w:link w:val="ab"/>
    <w:uiPriority w:val="99"/>
    <w:semiHidden/>
    <w:rsid w:val="003D4042"/>
    <w:rPr>
      <w:rFonts w:ascii="ＭＳ 明朝" w:eastAsia="ＭＳ 明朝" w:hAnsi="ＭＳ 明朝"/>
      <w:b/>
      <w:bCs/>
      <w:sz w:val="22"/>
    </w:rPr>
  </w:style>
  <w:style w:type="paragraph" w:styleId="ad">
    <w:name w:val="Balloon Text"/>
    <w:basedOn w:val="a"/>
    <w:link w:val="ae"/>
    <w:uiPriority w:val="99"/>
    <w:semiHidden/>
    <w:unhideWhenUsed/>
    <w:rsid w:val="003D404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D40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FEAC9-F0AA-46F9-8746-A58F72181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2228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2024-07-29T06:29:00Z</dcterms:created>
  <dcterms:modified xsi:type="dcterms:W3CDTF">2024-10-09T07:57:00Z</dcterms:modified>
</cp:coreProperties>
</file>