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416"/>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86.7pt;height:29.8pt;mso-position-horizontal-relative:char;mso-position-vertical-relative:line" type="#_x0000_t202" filled="false" stroked="true" strokeweight="1pt" strokecolor="#000000">
            <w10:anchorlock/>
            <v:textbox inset="0,0,0,0">
              <w:txbxContent>
                <w:p>
                  <w:pPr>
                    <w:spacing w:line="576" w:lineRule="exact" w:before="0"/>
                    <w:ind w:left="436" w:right="0" w:firstLine="0"/>
                    <w:jc w:val="left"/>
                    <w:rPr>
                      <w:rFonts w:ascii="メイリオ" w:eastAsia="メイリオ" w:hint="eastAsia"/>
                      <w:sz w:val="28"/>
                    </w:rPr>
                  </w:pPr>
                  <w:r>
                    <w:rPr>
                      <w:rFonts w:ascii="メイリオ" w:eastAsia="メイリオ" w:hint="eastAsia"/>
                      <w:sz w:val="28"/>
                    </w:rPr>
                    <w:t>資料２</w:t>
                  </w:r>
                </w:p>
              </w:txbxContent>
            </v:textbox>
            <v:stroke dashstyle="solid"/>
          </v:shape>
        </w:pict>
      </w:r>
      <w:r>
        <w:rPr>
          <w:rFonts w:ascii="Times New Roman"/>
          <w:position w:val="0"/>
          <w:sz w:val="20"/>
        </w:rPr>
      </w:r>
    </w:p>
    <w:p>
      <w:pPr>
        <w:pStyle w:val="Heading1"/>
        <w:numPr>
          <w:ilvl w:val="0"/>
          <w:numId w:val="1"/>
        </w:numPr>
        <w:tabs>
          <w:tab w:pos="498" w:val="left" w:leader="none"/>
        </w:tabs>
        <w:spacing w:line="341" w:lineRule="exact" w:before="0" w:after="0"/>
        <w:ind w:left="497" w:right="0" w:hanging="281"/>
        <w:jc w:val="left"/>
      </w:pPr>
      <w:r>
        <w:rPr>
          <w:spacing w:val="-3"/>
        </w:rPr>
        <w:t>高齢者、障害者等の移動等の円滑化の促進に関する法律の一部を改正する法律案</w:t>
      </w:r>
    </w:p>
    <w:p>
      <w:pPr>
        <w:pStyle w:val="BodyText"/>
        <w:spacing w:line="296" w:lineRule="exact"/>
        <w:ind w:right="537"/>
        <w:jc w:val="right"/>
        <w:rPr>
          <w:rFonts w:ascii="HGSｺﾞｼｯｸE" w:eastAsia="HGSｺﾞｼｯｸE" w:hint="eastAsia"/>
        </w:rPr>
      </w:pPr>
      <w:r>
        <w:rPr/>
        <w:pict>
          <v:group style="position:absolute;margin-left:29.040001pt;margin-top:12.491233pt;width:534.15pt;height:668.55pt;mso-position-horizontal-relative:page;mso-position-vertical-relative:paragraph;z-index:-3712" coordorigin="581,250" coordsize="10683,13371">
            <v:shape style="position:absolute;left:580;top:5877;width:10683;height:7743" coordorigin="581,5878" coordsize="10683,7743" path="m11263,5878l581,5878,581,13620,11263,13620,11263,13603,610,13603,595,13589,610,13589,610,5907,595,5907,610,5892,11263,5892,11263,5878xm610,13589l595,13589,610,13603,610,13589xm11232,13589l610,13589,610,13603,11232,13603,11232,13589xm11232,5892l11232,13603,11246,13589,11263,13589,11263,5907,11246,5907,11232,5892xm11263,13589l11246,13589,11232,13603,11263,13603,11263,13589xm610,5892l595,5907,610,5907,610,5892xm11232,5892l610,5892,610,5907,11232,5907,11232,5892xm11263,5892l11232,5892,11246,5907,11263,5907,11263,5892xe" filled="true" fillcolor="#ff0000" stroked="false">
              <v:path arrowok="t"/>
              <v:fill type="solid"/>
            </v:shape>
            <v:shape style="position:absolute;left:655;top:8155;width:10534;height:4361" coordorigin="655,8155" coordsize="10534,4361" path="m11184,8155l660,8155,655,8160,655,12511,660,12516,11184,12516,11189,12511,11189,12507,674,12507,665,12497,674,12497,674,8177,665,8177,674,8165,11189,8165,11189,8160,11184,8155xm674,12497l665,12497,674,12507,674,12497xm11167,12497l674,12497,674,12507,11167,12507,11167,12497xm11167,8165l11167,12507,11179,12497,11189,12497,11189,8177,11179,8177,11167,8165xm11189,12497l11179,12497,11167,12507,11189,12507,11189,12497xm674,8165l665,8177,674,8177,674,8165xm11167,8165l674,8165,674,8177,11167,8177,11167,8165xm11189,8165l11167,8165,11179,8177,11189,8177,11189,8165xe" filled="true" fillcolor="#00af4f" stroked="false">
              <v:path arrowok="t"/>
              <v:fill type="solid"/>
            </v:shape>
            <v:shape style="position:absolute;left:588;top:5709;width:1520;height:317" coordorigin="588,5710" coordsize="1520,317" path="m2107,5710l588,5710,588,6027,2107,6027,2107,6019,602,6019,595,6012,602,6012,602,5727,595,5727,602,5717,2107,5717,2107,5710xm602,6012l595,6012,602,6019,602,6012xm2090,6012l602,6012,602,6019,2090,6019,2090,6012xm2090,5717l2090,6019,2100,6012,2107,6012,2107,5727,2100,5727,2090,5717xm2107,6012l2100,6012,2090,6019,2107,6019,2107,6012xm602,5717l595,5727,602,5727,602,5717xm2090,5717l602,5717,602,5727,2090,5727,2090,5717xm2107,5717l2090,5717,2100,5727,2107,5727,2107,5717xe" filled="true" fillcolor="#fd1548" stroked="false">
              <v:path arrowok="t"/>
              <v:fill type="solid"/>
            </v:shape>
            <v:shape style="position:absolute;left:9446;top:10740;width:1455;height:1186" type="#_x0000_t75" stroked="false">
              <v:imagedata r:id="rId5" o:title=""/>
            </v:shape>
            <v:shape style="position:absolute;left:7797;top:10740;width:1467;height:1188" type="#_x0000_t75" stroked="false">
              <v:imagedata r:id="rId6" o:title=""/>
            </v:shape>
            <v:line style="position:absolute" from="7267,4113" to="11045,4113" stroked="true" strokeweight=".6pt" strokecolor="#1f497c">
              <v:stroke dashstyle="solid"/>
            </v:line>
            <v:shape style="position:absolute;left:660;top:1262;width:10520;height:4368" coordorigin="660,1263" coordsize="10520,4368" path="m11174,1263l662,1263,660,1267,660,5626,662,5631,11174,5631,11179,5626,11179,5619,679,5619,670,5609,679,5609,679,1284,670,1284,679,1272,11179,1272,11179,1267,11174,1263xm679,5609l670,5609,679,5619,679,5609xm11160,5609l679,5609,679,5619,11160,5619,11160,5609xm11160,1272l11160,5619,11170,5609,11179,5609,11179,1284,11170,1284,11160,1272xm11179,5609l11170,5609,11160,5619,11179,5619,11179,5609xm679,1272l670,1284,679,1284,679,1272xm11160,1272l679,1272,679,1284,11160,1284,11160,1272xm11179,1272l11160,1272,11170,1284,11179,1284,11179,1272xe" filled="true" fillcolor="#385d89" stroked="false">
              <v:path arrowok="t"/>
              <v:fill type="solid"/>
            </v:shape>
            <v:shape style="position:absolute;left:602;top:413;width:10661;height:5273" coordorigin="602,413" coordsize="10661,5273" path="m11256,413l607,413,602,420,602,5679,607,5686,11256,5686,11263,5679,11263,5669,631,5669,617,5655,631,5655,631,444,617,444,631,430,11263,430,11263,420,11256,413xm631,5655l617,5655,631,5669,631,5655xm11232,5655l631,5655,631,5669,11232,5669,11232,5655xm11232,430l11232,5669,11246,5655,11263,5655,11263,444,11246,444,11232,430xm11263,5655l11246,5655,11232,5669,11263,5669,11263,5655xm631,430l617,444,631,444,631,430xm11232,430l631,430,631,444,11232,444,11232,430xm11263,430l11232,430,11246,444,11263,444,11263,430xe" filled="true" fillcolor="#0070bf" stroked="false">
              <v:path arrowok="t"/>
              <v:fill type="solid"/>
            </v:shape>
            <v:shape style="position:absolute;left:705;top:2316;width:10390;height:3250" coordorigin="706,2316" coordsize="10390,3250" path="m3178,4392l2882,4392,2882,4301,2882,4282,2882,4260,2450,4260,2450,4392,2155,4392,2275,4433,2275,4433,2276,4433,2666,4565,2780,4527,3057,4433,3058,4433,3058,4433,3170,4395,3178,4392m4783,2335l4781,2333,4774,2333,4774,2343,4774,5556,722,5556,722,2688,4486,2688,4486,2681,4486,2674,4486,2343,4774,2343,4774,2333,4486,2333,4486,2328,4486,2321,706,2321,706,2688,713,2688,713,5563,715,5566,4781,5566,4783,5563,4783,5561,4783,5556,4783,2343,4783,2338,4783,2335m8237,3396l8074,3396,7910,3396,7910,3339,7910,3317,7910,3298,7490,3298,7490,3396,7325,3396,7162,3396,7699,3535,7857,3495,8079,3437,8237,3396m11095,2335l11093,2333,11086,2333,11086,2343,11086,5556,4862,5556,4862,2676,7207,2676,7207,2669,7207,2662,7207,2343,11086,2343,11086,2333,7207,2333,7207,2323,7207,2316,4850,2316,4850,2676,4853,2676,4853,5563,4855,5566,11093,5566,11095,5563,11095,5561,11095,5556,11095,2343,11095,2338,11095,2335e" filled="true" fillcolor="#000000" stroked="false">
              <v:path arrowok="t"/>
              <v:fill type="solid"/>
            </v:shape>
            <v:shape style="position:absolute;left:580;top:249;width:1700;height:348" coordorigin="581,250" coordsize="1700,348" path="m2280,250l581,250,581,598,2280,598,2280,591,598,591,590,583,598,583,598,264,590,264,598,257,2280,257,2280,250xm598,583l590,583,598,591,598,583xm2266,583l598,583,598,591,2266,591,2266,583xm2266,257l2266,591,2273,583,2280,583,2280,264,2273,264,2266,257xm2280,583l2273,583,2266,591,2280,591,2280,583xm598,257l590,264,598,264,598,257xm2266,257l598,257,598,264,2266,264,2266,257xm2280,257l2266,257,2273,264,2280,264,2280,257xe" filled="true" fillcolor="#0070bf" stroked="false">
              <v:path arrowok="t"/>
              <v:fill type="solid"/>
            </v:shape>
            <v:shape style="position:absolute;left:645;top:6113;width:10534;height:1745" coordorigin="646,6113" coordsize="10534,1745" path="m11179,6298l11174,6293,11160,6293,11160,6315,11160,7839,665,7839,665,6485,8902,6485,8906,6483,8906,6475,8906,6466,8906,6315,11160,6315,11160,6293,8906,6293,8906,6132,8906,6123,8906,6118,8902,6113,8885,6113,8885,6132,8885,6293,8885,6315,8885,6466,665,6466,665,6315,8885,6315,8885,6293,665,6293,665,6132,8885,6132,8885,6113,648,6113,646,6118,646,6298,646,6483,646,7853,650,7858,11174,7858,11179,7853,11179,7848,11179,7839,11179,6315,11179,6305,11179,6298e" filled="true" fillcolor="#f69546" stroked="false">
              <v:path arrowok="t"/>
              <v:fill type="solid"/>
            </v:shape>
            <v:shape style="position:absolute;left:638;top:7965;width:4522;height:375" coordorigin="638,7966" coordsize="4522,375" path="m5158,7966l643,7966,638,7971,638,8335,643,8340,5158,8340,5160,8335,5160,8331,660,8331,650,8319,660,8319,660,7987,650,7987,660,7975,5160,7975,5160,7971,5158,7966xm660,8319l650,8319,660,8331,660,8319xm5141,8319l660,8319,660,8331,5141,8331,5141,8319xm5141,7975l5141,8331,5150,8319,5160,8319,5160,7987,5150,7987,5141,7975xm5160,8319l5150,8319,5141,8331,5160,8331,5160,8319xm660,7975l650,7987,660,7987,660,7975xm5141,7975l660,7975,660,7987,5141,7987,5141,7975xm5160,7975l5141,7975,5150,7987,5160,7987,5160,7975xe" filled="true" fillcolor="#00af4f" stroked="false">
              <v:path arrowok="t"/>
              <v:fill type="solid"/>
            </v:shape>
            <v:shape style="position:absolute;left:640;top:12633;width:10539;height:898" coordorigin="641,12634" coordsize="10539,898" path="m11179,12816l11174,12811,11160,12811,11160,12833,11160,13512,667,13512,667,13006,5652,13006,5657,13003,5657,12996,5657,12987,5657,12833,11160,12833,11160,12811,5657,12811,5657,12653,5657,12643,5657,12639,5652,12634,5638,12634,5638,12653,5638,12811,5638,12833,5638,12987,667,12987,667,12833,5638,12833,5638,12811,660,12811,660,12653,5638,12653,5638,12634,646,12634,641,12639,641,13003,646,13006,646,13527,650,13531,11174,13531,11179,13527,11179,13522,11179,13512,11179,12833,11179,12823,11179,12816e" filled="true" fillcolor="#4f80bc" stroked="false">
              <v:path arrowok="t"/>
              <v:fill type="solid"/>
            </v:shape>
            <w10:wrap type="none"/>
          </v:group>
        </w:pict>
      </w:r>
      <w:r>
        <w:rPr>
          <w:rFonts w:ascii="HGSｺﾞｼｯｸE" w:eastAsia="HGSｺﾞｼｯｸE" w:hint="eastAsia"/>
        </w:rPr>
        <w:t>＜予算関連法律案＞</w:t>
      </w:r>
    </w:p>
    <w:p>
      <w:pPr>
        <w:spacing w:line="313" w:lineRule="exact" w:before="0"/>
        <w:ind w:left="110" w:right="0" w:firstLine="0"/>
        <w:jc w:val="left"/>
        <w:rPr>
          <w:b/>
          <w:sz w:val="26"/>
        </w:rPr>
      </w:pPr>
      <w:r>
        <w:rPr>
          <w:rFonts w:ascii="Times New Roman" w:eastAsia="Times New Roman"/>
          <w:b/>
          <w:color w:val="FFFFFF"/>
          <w:w w:val="99"/>
          <w:sz w:val="26"/>
          <w:shd w:fill="0070BF" w:color="auto" w:val="clear"/>
        </w:rPr>
        <w:t> </w:t>
      </w:r>
      <w:r>
        <w:rPr>
          <w:rFonts w:ascii="Times New Roman" w:eastAsia="Times New Roman"/>
          <w:b/>
          <w:color w:val="FFFFFF"/>
          <w:sz w:val="26"/>
          <w:shd w:fill="0070BF" w:color="auto" w:val="clear"/>
        </w:rPr>
        <w:t> </w:t>
      </w:r>
      <w:r>
        <w:rPr>
          <w:b/>
          <w:color w:val="FFFFFF"/>
          <w:sz w:val="26"/>
          <w:shd w:fill="0070BF" w:color="auto" w:val="clear"/>
        </w:rPr>
        <w:t>背景・必要性 </w:t>
      </w:r>
    </w:p>
    <w:p>
      <w:pPr>
        <w:spacing w:line="225" w:lineRule="auto" w:before="30"/>
        <w:ind w:left="360" w:right="773" w:firstLine="0"/>
        <w:jc w:val="left"/>
        <w:rPr>
          <w:b/>
          <w:sz w:val="24"/>
        </w:rPr>
      </w:pPr>
      <w:r>
        <w:rPr>
          <w:sz w:val="24"/>
        </w:rPr>
        <w:t>2018年12月の</w:t>
      </w:r>
      <w:r>
        <w:rPr>
          <w:b/>
          <w:color w:val="1F497C"/>
          <w:sz w:val="24"/>
        </w:rPr>
        <w:t>ユニバーサル社会実現推進法の公布・施行</w:t>
      </w:r>
      <w:r>
        <w:rPr>
          <w:sz w:val="24"/>
        </w:rPr>
        <w:t>やオリパラ東京大会を契機とした</w:t>
      </w:r>
      <w:r>
        <w:rPr>
          <w:b/>
          <w:color w:val="1F497C"/>
          <w:sz w:val="24"/>
        </w:rPr>
        <w:t>共生社会実現に向けた機運醸成</w:t>
      </w:r>
      <w:r>
        <w:rPr>
          <w:sz w:val="24"/>
        </w:rPr>
        <w:t>等を受け、</w:t>
      </w:r>
      <w:r>
        <w:rPr>
          <w:b/>
          <w:color w:val="1F497C"/>
          <w:sz w:val="24"/>
        </w:rPr>
        <w:t>「心のバリアフリー」に係る施策などソフト対策等を強化する必要</w:t>
      </w:r>
    </w:p>
    <w:p>
      <w:pPr>
        <w:pStyle w:val="Heading3"/>
        <w:numPr>
          <w:ilvl w:val="1"/>
          <w:numId w:val="1"/>
        </w:numPr>
        <w:tabs>
          <w:tab w:pos="596" w:val="left" w:leader="none"/>
        </w:tabs>
        <w:spacing w:line="225" w:lineRule="auto" w:before="144" w:after="0"/>
        <w:ind w:left="496" w:right="955" w:hanging="144"/>
        <w:jc w:val="left"/>
      </w:pPr>
      <w:r>
        <w:rPr>
          <w:w w:val="95"/>
        </w:rPr>
        <w:t>ハード面のバリアフリー化を進める</w:t>
      </w:r>
      <w:r>
        <w:rPr>
          <w:w w:val="95"/>
          <w:position w:val="7"/>
          <w:sz w:val="16"/>
        </w:rPr>
        <w:t>※</w:t>
      </w:r>
      <w:r>
        <w:rPr>
          <w:w w:val="95"/>
        </w:rPr>
        <w:t>一方で、使用方法等ソフト面の対応が十分ではないため、高    </w:t>
      </w:r>
      <w:r>
        <w:rPr/>
        <w:t>齢者・障害者等の移動等が円滑になされない事例が顕在化</w:t>
      </w:r>
    </w:p>
    <w:p>
      <w:pPr>
        <w:spacing w:before="4"/>
        <w:ind w:left="588" w:right="0" w:firstLine="0"/>
        <w:jc w:val="left"/>
        <w:rPr>
          <w:sz w:val="22"/>
        </w:rPr>
      </w:pPr>
      <w:r>
        <w:rPr>
          <w:sz w:val="22"/>
        </w:rPr>
        <w:t>※ 利用者数３千人以上/日の旅客施設の90％で段差解消、87％で障害者用トイレ設置（2018年度末）</w:t>
      </w:r>
    </w:p>
    <w:p>
      <w:pPr>
        <w:pStyle w:val="Heading3"/>
        <w:tabs>
          <w:tab w:pos="4502" w:val="left" w:leader="none"/>
        </w:tabs>
        <w:spacing w:before="132"/>
      </w:pPr>
      <w:r>
        <w:rPr>
          <w:color w:val="FFFFFF"/>
        </w:rPr>
        <w:t>①公共交通事業者等における課題</w:t>
        <w:tab/>
      </w:r>
      <w:r>
        <w:rPr>
          <w:color w:val="FFFFFF"/>
          <w:position w:val="1"/>
        </w:rPr>
        <w:t>②国民における課題</w:t>
      </w:r>
    </w:p>
    <w:p>
      <w:pPr>
        <w:spacing w:after="0"/>
        <w:sectPr>
          <w:type w:val="continuous"/>
          <w:pgSz w:w="11910" w:h="16840"/>
          <w:pgMar w:top="160" w:bottom="280" w:left="480" w:right="160"/>
        </w:sectPr>
      </w:pPr>
    </w:p>
    <w:p>
      <w:pPr>
        <w:pStyle w:val="BodyText"/>
        <w:spacing w:line="225" w:lineRule="auto" w:before="62"/>
        <w:ind w:left="309"/>
        <w:rPr>
          <w:sz w:val="22"/>
        </w:rPr>
      </w:pPr>
      <w:r>
        <w:rPr/>
        <w:t>例１）車椅子の乗車方法に関し、公共交通事業者の習熟が必要との指摘。例２）交通結節点における接遇を含めた関係者の連携が必要であるとの指摘。</w:t>
      </w:r>
      <w:r>
        <w:rPr>
          <w:sz w:val="22"/>
        </w:rPr>
        <w:t>（平成30年改正時の附帯決議）</w:t>
      </w:r>
    </w:p>
    <w:p>
      <w:pPr>
        <w:pStyle w:val="BodyText"/>
      </w:pPr>
    </w:p>
    <w:p>
      <w:pPr>
        <w:pStyle w:val="ListParagraph"/>
        <w:numPr>
          <w:ilvl w:val="0"/>
          <w:numId w:val="2"/>
        </w:numPr>
        <w:tabs>
          <w:tab w:pos="551" w:val="left" w:leader="none"/>
        </w:tabs>
        <w:spacing w:line="225" w:lineRule="auto" w:before="167" w:after="0"/>
        <w:ind w:left="448" w:right="41" w:hanging="139"/>
        <w:jc w:val="left"/>
        <w:rPr>
          <w:b/>
          <w:sz w:val="24"/>
        </w:rPr>
      </w:pPr>
      <w:r>
        <w:rPr>
          <w:sz w:val="24"/>
        </w:rPr>
        <w:t>公共交通事業者など施設設置管理者について、ハード整備とともに、</w:t>
      </w:r>
      <w:r>
        <w:rPr>
          <w:b/>
          <w:color w:val="1F497C"/>
          <w:spacing w:val="-5"/>
          <w:sz w:val="24"/>
          <w:u w:val="single" w:color="1F497C"/>
        </w:rPr>
        <w:t>ソフ</w:t>
      </w:r>
      <w:r>
        <w:rPr>
          <w:b/>
          <w:color w:val="1F497C"/>
          <w:sz w:val="24"/>
          <w:u w:val="single" w:color="1F497C"/>
        </w:rPr>
        <w:t>ト面の対策の強化が必要</w:t>
      </w:r>
    </w:p>
    <w:p>
      <w:pPr>
        <w:pStyle w:val="BodyText"/>
        <w:spacing w:line="225" w:lineRule="auto" w:before="28"/>
        <w:ind w:left="427" w:right="619" w:hanging="135"/>
      </w:pPr>
      <w:r>
        <w:rPr/>
        <w:br w:type="column"/>
      </w:r>
      <w:r>
        <w:rPr/>
        <w:t>例）車両の優先席について、高齢者等に対し、声かけが恥ずかしい等の理由で譲らないケースも存在。</w:t>
      </w:r>
    </w:p>
    <w:p>
      <w:pPr>
        <w:pStyle w:val="BodyText"/>
        <w:spacing w:before="4"/>
        <w:rPr>
          <w:sz w:val="22"/>
        </w:rPr>
      </w:pPr>
    </w:p>
    <w:p>
      <w:pPr>
        <w:pStyle w:val="ListParagraph"/>
        <w:numPr>
          <w:ilvl w:val="0"/>
          <w:numId w:val="2"/>
        </w:numPr>
        <w:tabs>
          <w:tab w:pos="535" w:val="left" w:leader="none"/>
        </w:tabs>
        <w:spacing w:line="225" w:lineRule="auto" w:before="0" w:after="0"/>
        <w:ind w:left="432" w:right="698" w:hanging="139"/>
        <w:jc w:val="left"/>
        <w:rPr>
          <w:b/>
          <w:sz w:val="24"/>
        </w:rPr>
      </w:pPr>
      <w:r>
        <w:rPr>
          <w:sz w:val="24"/>
        </w:rPr>
        <w:t>オリパラ東京大会を契機とした</w:t>
      </w:r>
      <w:r>
        <w:rPr>
          <w:b/>
          <w:color w:val="1F497C"/>
          <w:sz w:val="24"/>
        </w:rPr>
        <w:t>共生社会実現に向けた  機運醸成</w:t>
      </w:r>
      <w:r>
        <w:rPr>
          <w:position w:val="7"/>
          <w:sz w:val="16"/>
        </w:rPr>
        <w:t>※１</w:t>
      </w:r>
      <w:r>
        <w:rPr>
          <w:sz w:val="24"/>
        </w:rPr>
        <w:t>を受け、</w:t>
      </w:r>
      <w:r>
        <w:rPr>
          <w:b/>
          <w:color w:val="1F497C"/>
          <w:sz w:val="24"/>
        </w:rPr>
        <w:t>市町村、学校教育</w:t>
      </w:r>
      <w:r>
        <w:rPr>
          <w:color w:val="1F497C"/>
          <w:position w:val="7"/>
          <w:sz w:val="16"/>
        </w:rPr>
        <w:t>※２</w:t>
      </w:r>
      <w:r>
        <w:rPr>
          <w:b/>
          <w:color w:val="1F497C"/>
          <w:spacing w:val="-2"/>
          <w:sz w:val="24"/>
        </w:rPr>
        <w:t>等と連携して「心</w:t>
      </w:r>
    </w:p>
    <w:p>
      <w:pPr>
        <w:pStyle w:val="Heading3"/>
        <w:spacing w:line="282" w:lineRule="exact"/>
        <w:ind w:left="432"/>
      </w:pPr>
      <w:r>
        <w:rPr>
          <w:rFonts w:ascii="Times New Roman" w:eastAsia="Times New Roman"/>
          <w:color w:val="1F497C"/>
          <w:spacing w:val="-60"/>
          <w:u w:val="single" w:color="1F497C"/>
        </w:rPr>
        <w:t> </w:t>
      </w:r>
      <w:r>
        <w:rPr>
          <w:color w:val="1F497C"/>
          <w:w w:val="95"/>
          <w:u w:val="single" w:color="1F497C"/>
        </w:rPr>
        <w:t>のバリアフリー」を推進することが必要</w:t>
      </w:r>
    </w:p>
    <w:p>
      <w:pPr>
        <w:spacing w:line="225" w:lineRule="auto" w:before="4"/>
        <w:ind w:left="581" w:right="735" w:hanging="288"/>
        <w:jc w:val="left"/>
        <w:rPr>
          <w:b/>
          <w:sz w:val="22"/>
        </w:rPr>
      </w:pPr>
      <w:r>
        <w:rPr>
          <w:spacing w:val="-2"/>
          <w:sz w:val="22"/>
        </w:rPr>
        <w:t>※１ 「ユニバーサルデザインの街づくり」と「心のバリアフリー」に取り組む</w:t>
      </w:r>
      <w:r>
        <w:rPr>
          <w:b/>
          <w:spacing w:val="-3"/>
          <w:sz w:val="22"/>
        </w:rPr>
        <w:t>「共生社会ホストタウン」の拡大</w:t>
      </w:r>
    </w:p>
    <w:p>
      <w:pPr>
        <w:spacing w:line="258" w:lineRule="exact" w:before="0"/>
        <w:ind w:left="293" w:right="0" w:firstLine="0"/>
        <w:jc w:val="left"/>
        <w:rPr>
          <w:b/>
          <w:sz w:val="22"/>
        </w:rPr>
      </w:pPr>
      <w:r>
        <w:rPr>
          <w:sz w:val="22"/>
        </w:rPr>
        <w:t>※２ 新学習指導要領</w:t>
      </w:r>
      <w:r>
        <w:rPr>
          <w:position w:val="7"/>
          <w:sz w:val="16"/>
        </w:rPr>
        <w:t>※</w:t>
      </w:r>
      <w:r>
        <w:rPr>
          <w:sz w:val="22"/>
        </w:rPr>
        <w:t>に基づき</w:t>
      </w:r>
      <w:r>
        <w:rPr>
          <w:b/>
          <w:sz w:val="22"/>
        </w:rPr>
        <w:t>「心のバリアフリー」教育を実施</w:t>
      </w:r>
    </w:p>
    <w:p>
      <w:pPr>
        <w:spacing w:line="273" w:lineRule="exact" w:before="0"/>
        <w:ind w:left="581" w:right="0" w:firstLine="0"/>
        <w:jc w:val="left"/>
        <w:rPr>
          <w:sz w:val="22"/>
        </w:rPr>
      </w:pPr>
      <w:r>
        <w:rPr>
          <w:sz w:val="22"/>
        </w:rPr>
        <w:t>（※小学校で2020年度から、中学校で2021年度から全面実施）</w:t>
      </w:r>
    </w:p>
    <w:p>
      <w:pPr>
        <w:spacing w:after="0" w:line="273" w:lineRule="exact"/>
        <w:jc w:val="left"/>
        <w:rPr>
          <w:sz w:val="22"/>
        </w:rPr>
        <w:sectPr>
          <w:type w:val="continuous"/>
          <w:pgSz w:w="11910" w:h="16840"/>
          <w:pgMar w:top="160" w:bottom="280" w:left="480" w:right="160"/>
          <w:cols w:num="2" w:equalWidth="0">
            <w:col w:w="4246" w:space="40"/>
            <w:col w:w="6984"/>
          </w:cols>
        </w:sectPr>
      </w:pPr>
    </w:p>
    <w:p>
      <w:pPr>
        <w:pStyle w:val="BodyText"/>
        <w:spacing w:before="11"/>
        <w:rPr>
          <w:sz w:val="9"/>
        </w:rPr>
      </w:pPr>
    </w:p>
    <w:p>
      <w:pPr>
        <w:spacing w:before="71"/>
        <w:ind w:left="115" w:right="0" w:firstLine="0"/>
        <w:jc w:val="left"/>
        <w:rPr>
          <w:b/>
          <w:sz w:val="26"/>
        </w:rPr>
      </w:pPr>
      <w:r>
        <w:rPr>
          <w:rFonts w:ascii="Times New Roman" w:eastAsia="Times New Roman"/>
          <w:b/>
          <w:color w:val="FFFFFF"/>
          <w:w w:val="99"/>
          <w:sz w:val="26"/>
          <w:shd w:fill="FF0000" w:color="auto" w:val="clear"/>
        </w:rPr>
        <w:t> </w:t>
      </w:r>
      <w:r>
        <w:rPr>
          <w:rFonts w:ascii="Times New Roman" w:eastAsia="Times New Roman"/>
          <w:b/>
          <w:color w:val="FFFFFF"/>
          <w:sz w:val="26"/>
          <w:shd w:fill="FF0000" w:color="auto" w:val="clear"/>
        </w:rPr>
        <w:t> </w:t>
      </w:r>
      <w:r>
        <w:rPr>
          <w:b/>
          <w:color w:val="FFFFFF"/>
          <w:sz w:val="26"/>
          <w:shd w:fill="FF0000" w:color="auto" w:val="clear"/>
        </w:rPr>
        <w:t>法案の概要 </w:t>
      </w:r>
    </w:p>
    <w:p>
      <w:pPr>
        <w:tabs>
          <w:tab w:pos="8416" w:val="left" w:leader="none"/>
        </w:tabs>
        <w:spacing w:before="97"/>
        <w:ind w:left="175" w:right="0" w:firstLine="0"/>
        <w:jc w:val="left"/>
        <w:rPr>
          <w:b/>
          <w:sz w:val="26"/>
        </w:rPr>
      </w:pPr>
      <w:r>
        <w:rPr>
          <w:rFonts w:ascii="Times New Roman" w:eastAsia="Times New Roman"/>
          <w:b/>
          <w:w w:val="99"/>
          <w:sz w:val="26"/>
          <w:shd w:fill="FDE9DA" w:color="auto" w:val="clear"/>
        </w:rPr>
        <w:t> </w:t>
      </w:r>
      <w:r>
        <w:rPr>
          <w:rFonts w:ascii="Times New Roman" w:eastAsia="Times New Roman"/>
          <w:b/>
          <w:spacing w:val="11"/>
          <w:sz w:val="26"/>
          <w:shd w:fill="FDE9DA" w:color="auto" w:val="clear"/>
        </w:rPr>
        <w:t> </w:t>
      </w:r>
      <w:r>
        <w:rPr>
          <w:b/>
          <w:spacing w:val="2"/>
          <w:w w:val="95"/>
          <w:sz w:val="26"/>
          <w:shd w:fill="FDE9DA" w:color="auto" w:val="clear"/>
        </w:rPr>
        <w:t>１．</w:t>
      </w:r>
      <w:r>
        <w:rPr>
          <w:b/>
          <w:w w:val="95"/>
          <w:sz w:val="26"/>
          <w:shd w:fill="FDE9DA" w:color="auto" w:val="clear"/>
        </w:rPr>
        <w:t>公共交通事業者など施設設置管理者におけるソフト対策の取組強化</w:t>
      </w:r>
      <w:r>
        <w:rPr>
          <w:b/>
          <w:sz w:val="26"/>
          <w:shd w:fill="FDE9DA" w:color="auto" w:val="clear"/>
        </w:rPr>
        <w:tab/>
      </w:r>
    </w:p>
    <w:p>
      <w:pPr>
        <w:pStyle w:val="ListParagraph"/>
        <w:numPr>
          <w:ilvl w:val="0"/>
          <w:numId w:val="3"/>
        </w:numPr>
        <w:tabs>
          <w:tab w:pos="431" w:val="left" w:leader="none"/>
        </w:tabs>
        <w:spacing w:line="298" w:lineRule="exact" w:before="85" w:after="0"/>
        <w:ind w:left="333" w:right="0" w:hanging="144"/>
        <w:jc w:val="left"/>
        <w:rPr>
          <w:sz w:val="22"/>
        </w:rPr>
      </w:pPr>
      <w:r>
        <w:rPr>
          <w:sz w:val="24"/>
        </w:rPr>
        <w:t>公共交通事業者等に対する</w:t>
      </w:r>
      <w:r>
        <w:rPr>
          <w:color w:val="FF0000"/>
          <w:sz w:val="24"/>
        </w:rPr>
        <w:t>ソフト基準</w:t>
      </w:r>
      <w:r>
        <w:rPr>
          <w:color w:val="FF0000"/>
          <w:position w:val="7"/>
          <w:sz w:val="16"/>
        </w:rPr>
        <w:t>※</w:t>
      </w:r>
      <w:r>
        <w:rPr>
          <w:color w:val="FF0000"/>
          <w:sz w:val="24"/>
        </w:rPr>
        <w:t>適合義務</w:t>
      </w:r>
      <w:r>
        <w:rPr>
          <w:spacing w:val="-1"/>
          <w:sz w:val="24"/>
        </w:rPr>
        <w:t>の創設 </w:t>
      </w:r>
      <w:r>
        <w:rPr>
          <w:sz w:val="22"/>
        </w:rPr>
        <w:t>（※</w:t>
      </w:r>
      <w:r>
        <w:rPr>
          <w:spacing w:val="-2"/>
          <w:sz w:val="22"/>
        </w:rPr>
        <w:t> スロープ板の適切な操作、明るさの確保等</w:t>
      </w:r>
      <w:r>
        <w:rPr>
          <w:sz w:val="22"/>
        </w:rPr>
        <w:t>）</w:t>
      </w:r>
    </w:p>
    <w:p>
      <w:pPr>
        <w:pStyle w:val="ListParagraph"/>
        <w:numPr>
          <w:ilvl w:val="0"/>
          <w:numId w:val="3"/>
        </w:numPr>
        <w:tabs>
          <w:tab w:pos="431" w:val="left" w:leader="none"/>
        </w:tabs>
        <w:spacing w:line="225" w:lineRule="auto" w:before="5" w:after="0"/>
        <w:ind w:left="333" w:right="768" w:hanging="144"/>
        <w:jc w:val="left"/>
        <w:rPr>
          <w:sz w:val="24"/>
        </w:rPr>
      </w:pPr>
      <w:r>
        <w:rPr>
          <w:sz w:val="24"/>
        </w:rPr>
        <w:t>公共交通機関の乗継円滑化のため、他の公共交通事業者等からのハード・ソフト（</w:t>
      </w:r>
      <w:r>
        <w:rPr>
          <w:spacing w:val="-2"/>
          <w:sz w:val="24"/>
        </w:rPr>
        <w:t>旅客支援、情報提</w:t>
      </w:r>
      <w:r>
        <w:rPr>
          <w:sz w:val="24"/>
        </w:rPr>
        <w:t>供等）の</w:t>
      </w:r>
      <w:r>
        <w:rPr>
          <w:color w:val="FF0000"/>
          <w:sz w:val="24"/>
        </w:rPr>
        <w:t>移動等円滑化に関する協議への応諾義務</w:t>
      </w:r>
      <w:r>
        <w:rPr>
          <w:sz w:val="24"/>
        </w:rPr>
        <w:t>を創設</w:t>
      </w:r>
    </w:p>
    <w:p>
      <w:pPr>
        <w:pStyle w:val="ListParagraph"/>
        <w:numPr>
          <w:ilvl w:val="0"/>
          <w:numId w:val="3"/>
        </w:numPr>
        <w:tabs>
          <w:tab w:pos="431" w:val="left" w:leader="none"/>
        </w:tabs>
        <w:spacing w:line="291" w:lineRule="exact" w:before="0" w:after="0"/>
        <w:ind w:left="430" w:right="0" w:hanging="241"/>
        <w:jc w:val="left"/>
        <w:rPr>
          <w:sz w:val="24"/>
        </w:rPr>
      </w:pPr>
      <w:r>
        <w:rPr>
          <w:sz w:val="24"/>
        </w:rPr>
        <w:t>障害者等へのサービス提供について国が認定する観光施設（宿泊施設・飲食店等）の情報提供を促進</w:t>
      </w:r>
    </w:p>
    <w:p>
      <w:pPr>
        <w:pStyle w:val="BodyText"/>
        <w:spacing w:before="2"/>
        <w:rPr>
          <w:sz w:val="15"/>
        </w:rPr>
      </w:pPr>
    </w:p>
    <w:p>
      <w:pPr>
        <w:pStyle w:val="Heading2"/>
      </w:pPr>
      <w:r>
        <w:rPr>
          <w:rFonts w:ascii="Times New Roman" w:eastAsia="Times New Roman"/>
          <w:w w:val="99"/>
          <w:shd w:fill="99FF99" w:color="auto" w:val="clear"/>
        </w:rPr>
        <w:t> </w:t>
      </w:r>
      <w:r>
        <w:rPr>
          <w:rFonts w:ascii="Times New Roman" w:eastAsia="Times New Roman"/>
          <w:shd w:fill="99FF99" w:color="auto" w:val="clear"/>
        </w:rPr>
        <w:t> </w:t>
      </w:r>
      <w:r>
        <w:rPr>
          <w:shd w:fill="99FF99" w:color="auto" w:val="clear"/>
        </w:rPr>
        <w:t>２．国民に向けた広報啓発の取組推進 </w:t>
      </w:r>
    </w:p>
    <w:p>
      <w:pPr>
        <w:spacing w:before="123"/>
        <w:ind w:left="208" w:right="0" w:firstLine="0"/>
        <w:jc w:val="left"/>
        <w:rPr>
          <w:b/>
          <w:sz w:val="26"/>
        </w:rPr>
      </w:pPr>
      <w:r>
        <w:rPr>
          <w:b/>
          <w:sz w:val="26"/>
        </w:rPr>
        <w:t>（１）優先席、車椅子使用者用駐車施設等の適正な利用の推進</w:t>
      </w:r>
    </w:p>
    <w:p>
      <w:pPr>
        <w:pStyle w:val="ListParagraph"/>
        <w:numPr>
          <w:ilvl w:val="0"/>
          <w:numId w:val="3"/>
        </w:numPr>
        <w:tabs>
          <w:tab w:pos="450" w:val="left" w:leader="none"/>
        </w:tabs>
        <w:spacing w:line="225" w:lineRule="auto" w:before="63" w:after="0"/>
        <w:ind w:left="441" w:right="1112" w:hanging="233"/>
        <w:jc w:val="left"/>
        <w:rPr>
          <w:sz w:val="24"/>
        </w:rPr>
      </w:pPr>
      <w:r>
        <w:rPr>
          <w:sz w:val="24"/>
        </w:rPr>
        <w:t>国・地方公共団体・国民・施設設置管理者の責務等として、</w:t>
      </w:r>
      <w:r>
        <w:rPr>
          <w:color w:val="FF0000"/>
          <w:spacing w:val="-1"/>
          <w:sz w:val="24"/>
        </w:rPr>
        <w:t>「車両の優先席、車椅子用駐車施設、</w:t>
      </w:r>
      <w:r>
        <w:rPr>
          <w:color w:val="FF0000"/>
          <w:sz w:val="24"/>
        </w:rPr>
        <w:t>障害者用トイレ等の適正な利用の推進」</w:t>
      </w:r>
      <w:r>
        <w:rPr>
          <w:sz w:val="24"/>
        </w:rPr>
        <w:t>を追加</w:t>
      </w:r>
    </w:p>
    <w:p>
      <w:pPr>
        <w:pStyle w:val="ListParagraph"/>
        <w:numPr>
          <w:ilvl w:val="0"/>
          <w:numId w:val="3"/>
        </w:numPr>
        <w:tabs>
          <w:tab w:pos="450" w:val="left" w:leader="none"/>
        </w:tabs>
        <w:spacing w:line="225" w:lineRule="auto" w:before="0" w:after="0"/>
        <w:ind w:left="441" w:right="645" w:hanging="233"/>
        <w:jc w:val="left"/>
        <w:rPr>
          <w:sz w:val="24"/>
        </w:rPr>
      </w:pPr>
      <w:r>
        <w:rPr>
          <w:sz w:val="24"/>
        </w:rPr>
        <w:t>公共交通事業者等に作成が義務付けられたハード・ソフト取組計画の記載項目に</w:t>
      </w:r>
      <w:r>
        <w:rPr>
          <w:color w:val="FF0000"/>
          <w:spacing w:val="-2"/>
          <w:sz w:val="24"/>
        </w:rPr>
        <w:t>「上記施設の適正な</w:t>
      </w:r>
      <w:r>
        <w:rPr>
          <w:color w:val="FF0000"/>
          <w:sz w:val="24"/>
        </w:rPr>
        <w:t>利用の推進」</w:t>
      </w:r>
      <w:r>
        <w:rPr>
          <w:sz w:val="24"/>
        </w:rPr>
        <w:t>等を追加</w:t>
      </w:r>
    </w:p>
    <w:p>
      <w:pPr>
        <w:spacing w:before="142"/>
        <w:ind w:left="259" w:right="0" w:firstLine="0"/>
        <w:jc w:val="left"/>
        <w:rPr>
          <w:sz w:val="22"/>
        </w:rPr>
      </w:pPr>
      <w:r>
        <w:rPr>
          <w:b/>
          <w:sz w:val="26"/>
        </w:rPr>
        <w:t>（２）市町村等による「心のバリアフリー」の推進</w:t>
      </w:r>
      <w:r>
        <w:rPr>
          <w:b/>
          <w:sz w:val="24"/>
        </w:rPr>
        <w:t>（学校教育との連携等）</w:t>
      </w:r>
      <w:r>
        <w:rPr>
          <w:sz w:val="22"/>
        </w:rPr>
        <w:t>（主務大臣に文科大臣を追加）</w:t>
      </w:r>
    </w:p>
    <w:p>
      <w:pPr>
        <w:spacing w:after="0"/>
        <w:jc w:val="left"/>
        <w:rPr>
          <w:sz w:val="22"/>
        </w:rPr>
        <w:sectPr>
          <w:type w:val="continuous"/>
          <w:pgSz w:w="11910" w:h="16840"/>
          <w:pgMar w:top="160" w:bottom="280" w:left="480" w:right="160"/>
        </w:sectPr>
      </w:pPr>
    </w:p>
    <w:p>
      <w:pPr>
        <w:pStyle w:val="ListParagraph"/>
        <w:numPr>
          <w:ilvl w:val="0"/>
          <w:numId w:val="3"/>
        </w:numPr>
        <w:tabs>
          <w:tab w:pos="501" w:val="left" w:leader="none"/>
        </w:tabs>
        <w:spacing w:line="225" w:lineRule="auto" w:before="64" w:after="0"/>
        <w:ind w:left="420" w:right="38" w:hanging="161"/>
        <w:jc w:val="left"/>
        <w:rPr>
          <w:sz w:val="24"/>
        </w:rPr>
      </w:pPr>
      <w:r>
        <w:rPr>
          <w:sz w:val="24"/>
        </w:rPr>
        <w:t>目的規定、国が定める基本方針、市町村が定める移動等円滑化</w:t>
      </w:r>
      <w:r>
        <w:rPr>
          <w:spacing w:val="-1"/>
          <w:sz w:val="24"/>
        </w:rPr>
        <w:t>促進方針(マスタープラン)の記載事項や、基本構想に記載する事業</w:t>
      </w:r>
      <w:r>
        <w:rPr>
          <w:sz w:val="24"/>
        </w:rPr>
        <w:t>メニューの一つとして、</w:t>
      </w:r>
      <w:r>
        <w:rPr>
          <w:color w:val="FF0000"/>
          <w:sz w:val="24"/>
        </w:rPr>
        <w:t>「心のバリアフリー」に関する事項を追加</w:t>
      </w:r>
    </w:p>
    <w:p>
      <w:pPr>
        <w:pStyle w:val="ListParagraph"/>
        <w:numPr>
          <w:ilvl w:val="0"/>
          <w:numId w:val="3"/>
        </w:numPr>
        <w:tabs>
          <w:tab w:pos="501" w:val="left" w:leader="none"/>
        </w:tabs>
        <w:spacing w:line="225" w:lineRule="auto" w:before="0" w:after="0"/>
        <w:ind w:left="477" w:right="316" w:hanging="218"/>
        <w:jc w:val="left"/>
        <w:rPr>
          <w:sz w:val="22"/>
        </w:rPr>
      </w:pPr>
      <w:r>
        <w:rPr>
          <w:sz w:val="24"/>
        </w:rPr>
        <w:t>心のバリアフリーに関する「</w:t>
      </w:r>
      <w:r>
        <w:rPr>
          <w:color w:val="FF0000"/>
          <w:sz w:val="24"/>
        </w:rPr>
        <w:t>教育啓発特定事業</w:t>
      </w:r>
      <w:r>
        <w:rPr>
          <w:sz w:val="24"/>
        </w:rPr>
        <w:t>」を含むハード・ソフト一体の基本構想について、</w:t>
      </w:r>
      <w:r>
        <w:rPr>
          <w:color w:val="FF0000"/>
          <w:spacing w:val="1"/>
          <w:sz w:val="24"/>
        </w:rPr>
        <w:t>作成経費を補助 </w:t>
      </w:r>
      <w:r>
        <w:rPr>
          <w:sz w:val="22"/>
        </w:rPr>
        <w:t>（※予算関連</w:t>
      </w:r>
      <w:r>
        <w:rPr>
          <w:spacing w:val="-13"/>
          <w:sz w:val="22"/>
        </w:rPr>
        <w:t>）</w:t>
      </w:r>
    </w:p>
    <w:p>
      <w:pPr>
        <w:spacing w:line="220" w:lineRule="exact" w:before="0"/>
        <w:ind w:left="259" w:right="0" w:firstLine="0"/>
        <w:jc w:val="left"/>
        <w:rPr>
          <w:b/>
          <w:sz w:val="18"/>
        </w:rPr>
      </w:pPr>
      <w:r>
        <w:rPr/>
        <w:br w:type="column"/>
      </w:r>
      <w:r>
        <w:rPr>
          <w:b/>
          <w:sz w:val="18"/>
        </w:rPr>
        <w:t>【教育啓発特定事業のイメージ】</w:t>
      </w:r>
    </w:p>
    <w:p>
      <w:pPr>
        <w:spacing w:after="0" w:line="220" w:lineRule="exact"/>
        <w:jc w:val="left"/>
        <w:rPr>
          <w:sz w:val="18"/>
        </w:rPr>
        <w:sectPr>
          <w:type w:val="continuous"/>
          <w:pgSz w:w="11910" w:h="16840"/>
          <w:pgMar w:top="160" w:bottom="280" w:left="480" w:right="160"/>
          <w:cols w:num="2" w:equalWidth="0">
            <w:col w:w="7205" w:space="214"/>
            <w:col w:w="3851"/>
          </w:cols>
        </w:sectPr>
      </w:pPr>
    </w:p>
    <w:p>
      <w:pPr>
        <w:pStyle w:val="ListParagraph"/>
        <w:numPr>
          <w:ilvl w:val="0"/>
          <w:numId w:val="3"/>
        </w:numPr>
        <w:tabs>
          <w:tab w:pos="501" w:val="left" w:leader="none"/>
        </w:tabs>
        <w:spacing w:line="288" w:lineRule="exact" w:before="0" w:after="0"/>
        <w:ind w:left="500" w:right="0" w:hanging="241"/>
        <w:jc w:val="left"/>
        <w:rPr>
          <w:sz w:val="24"/>
        </w:rPr>
      </w:pPr>
      <w:r>
        <w:rPr>
          <w:spacing w:val="-1"/>
          <w:sz w:val="24"/>
        </w:rPr>
        <w:t>バリアフリーの促進に関する地方公共団体への国の助言・指導等</w:t>
      </w:r>
    </w:p>
    <w:p>
      <w:pPr>
        <w:spacing w:before="1"/>
        <w:ind w:left="259" w:right="0" w:firstLine="0"/>
        <w:jc w:val="left"/>
        <w:rPr>
          <w:sz w:val="18"/>
        </w:rPr>
      </w:pPr>
      <w:r>
        <w:rPr/>
        <w:br w:type="column"/>
      </w:r>
      <w:r>
        <w:rPr>
          <w:sz w:val="18"/>
        </w:rPr>
        <w:t>高齢者疑似体験</w:t>
      </w:r>
    </w:p>
    <w:p>
      <w:pPr>
        <w:spacing w:line="211" w:lineRule="exact" w:before="0"/>
        <w:ind w:left="250" w:right="0" w:firstLine="0"/>
        <w:jc w:val="left"/>
        <w:rPr>
          <w:sz w:val="18"/>
        </w:rPr>
      </w:pPr>
      <w:r>
        <w:rPr/>
        <w:br w:type="column"/>
      </w:r>
      <w:r>
        <w:rPr>
          <w:sz w:val="18"/>
        </w:rPr>
        <w:t>車椅子サポート体験</w:t>
      </w:r>
    </w:p>
    <w:p>
      <w:pPr>
        <w:spacing w:after="0" w:line="211" w:lineRule="exact"/>
        <w:jc w:val="left"/>
        <w:rPr>
          <w:sz w:val="18"/>
        </w:rPr>
        <w:sectPr>
          <w:type w:val="continuous"/>
          <w:pgSz w:w="11910" w:h="16840"/>
          <w:pgMar w:top="160" w:bottom="280" w:left="480" w:right="160"/>
          <w:cols w:num="3" w:equalWidth="0">
            <w:col w:w="7081" w:space="57"/>
            <w:col w:w="1520" w:space="39"/>
            <w:col w:w="2573"/>
          </w:cols>
        </w:sectPr>
      </w:pPr>
    </w:p>
    <w:p>
      <w:pPr>
        <w:pStyle w:val="BodyText"/>
        <w:spacing w:before="2"/>
        <w:rPr>
          <w:sz w:val="25"/>
        </w:rPr>
      </w:pPr>
    </w:p>
    <w:p>
      <w:pPr>
        <w:pStyle w:val="Heading2"/>
        <w:tabs>
          <w:tab w:pos="5167" w:val="left" w:leader="none"/>
        </w:tabs>
        <w:spacing w:before="63"/>
      </w:pPr>
      <w:r>
        <w:rPr>
          <w:rFonts w:ascii="Times New Roman" w:eastAsia="Times New Roman"/>
          <w:w w:val="99"/>
          <w:shd w:fill="DBE6F2" w:color="auto" w:val="clear"/>
        </w:rPr>
        <w:t> </w:t>
      </w:r>
      <w:r>
        <w:rPr>
          <w:rFonts w:ascii="Times New Roman" w:eastAsia="Times New Roman"/>
          <w:spacing w:val="14"/>
          <w:shd w:fill="DBE6F2" w:color="auto" w:val="clear"/>
        </w:rPr>
        <w:t> </w:t>
      </w:r>
      <w:r>
        <w:rPr>
          <w:spacing w:val="2"/>
          <w:w w:val="95"/>
          <w:shd w:fill="DBE6F2" w:color="auto" w:val="clear"/>
        </w:rPr>
        <w:t>３．</w:t>
      </w:r>
      <w:r>
        <w:rPr>
          <w:w w:val="95"/>
          <w:shd w:fill="DBE6F2" w:color="auto" w:val="clear"/>
        </w:rPr>
        <w:t>バ</w:t>
      </w:r>
      <w:r>
        <w:rPr>
          <w:spacing w:val="3"/>
          <w:w w:val="95"/>
          <w:shd w:fill="DBE6F2" w:color="auto" w:val="clear"/>
        </w:rPr>
        <w:t>リ</w:t>
      </w:r>
      <w:r>
        <w:rPr>
          <w:w w:val="95"/>
          <w:shd w:fill="DBE6F2" w:color="auto" w:val="clear"/>
        </w:rPr>
        <w:t>アフリー基準適合義務の対象拡大</w:t>
      </w:r>
      <w:r>
        <w:rPr>
          <w:shd w:fill="DBE6F2" w:color="auto" w:val="clear"/>
        </w:rPr>
        <w:tab/>
      </w:r>
    </w:p>
    <w:p>
      <w:pPr>
        <w:pStyle w:val="ListParagraph"/>
        <w:numPr>
          <w:ilvl w:val="0"/>
          <w:numId w:val="3"/>
        </w:numPr>
        <w:tabs>
          <w:tab w:pos="457" w:val="left" w:leader="none"/>
        </w:tabs>
        <w:spacing w:line="240" w:lineRule="auto" w:before="95" w:after="0"/>
        <w:ind w:left="457" w:right="0" w:hanging="241"/>
        <w:jc w:val="left"/>
        <w:rPr>
          <w:sz w:val="24"/>
        </w:rPr>
      </w:pPr>
      <w:r>
        <w:rPr>
          <w:color w:val="FF0000"/>
          <w:sz w:val="24"/>
        </w:rPr>
        <w:t>公立小中学校</w:t>
      </w:r>
      <w:r>
        <w:rPr>
          <w:sz w:val="24"/>
        </w:rPr>
        <w:t>及び</w:t>
      </w:r>
      <w:r>
        <w:rPr>
          <w:color w:val="FF0000"/>
          <w:sz w:val="24"/>
        </w:rPr>
        <w:t>バス等の旅客の乗降のための道路施設（旅客特定車両停留施設）</w:t>
      </w:r>
      <w:r>
        <w:rPr>
          <w:sz w:val="24"/>
        </w:rPr>
        <w:t>を追加</w:t>
      </w:r>
    </w:p>
    <w:p>
      <w:pPr>
        <w:pStyle w:val="BodyText"/>
        <w:spacing w:before="9"/>
        <w:rPr>
          <w:sz w:val="19"/>
        </w:rPr>
      </w:pPr>
      <w:r>
        <w:rPr/>
        <w:pict>
          <v:group style="position:absolute;margin-left:29.76pt;margin-top:14.618329pt;width:533.8pt;height:65.3pt;mso-position-horizontal-relative:page;mso-position-vertical-relative:paragraph;z-index:-976;mso-wrap-distance-left:0;mso-wrap-distance-right:0" coordorigin="595,292" coordsize="10676,1306">
            <v:rect style="position:absolute;left:604;top:301;width:10654;height:1284" filled="true" fillcolor="#ffff66" stroked="false">
              <v:fill type="solid"/>
            </v:rect>
            <v:shape style="position:absolute;left:595;top:292;width:10676;height:1306" coordorigin="595,292" coordsize="10676,1306" path="m614,1576l605,1576,605,1598,682,1598,682,1586,614,1586,614,1576xm614,1507l595,1507,595,1586,605,1586,605,1576,614,1576,614,1507xm682,1576l614,1576,614,1586,682,1586,682,1576xm614,1368l595,1368,595,1447,614,1447,614,1368xm614,1226l595,1226,595,1308,614,1308,614,1226xm614,1087l595,1087,595,1166,614,1166,614,1087xm614,948l595,948,595,1027,614,1027,614,948xm614,806l595,806,595,888,614,888,614,806xm614,667l595,667,595,746,614,746,614,667xm614,528l595,528,595,607,614,607,614,528xm614,386l595,386,595,468,614,468,614,386xm660,292l600,292,595,297,595,326,614,326,614,312,605,312,614,302,660,302,660,292xm614,302l605,312,614,312,614,302xm660,302l614,302,614,312,660,312,660,302xm802,292l720,292,720,312,802,312,802,292xm941,292l862,292,862,312,941,312,941,292xm1080,292l1001,292,1001,312,1080,312,1080,292xm1222,292l1140,292,1140,312,1222,312,1222,292xm1361,292l1282,292,1282,312,1361,312,1361,292xm1500,292l1421,292,1421,312,1500,312,1500,292xm1642,292l1560,292,1560,312,1642,312,1642,292xm1781,292l1702,292,1702,312,1781,312,1781,292xm1920,292l1841,292,1841,312,1920,312,1920,292xm2062,292l1980,292,1980,312,2062,312,2062,292xm2201,292l2122,292,2122,312,2201,312,2201,292xm2340,292l2261,292,2261,312,2340,312,2340,292xm2482,292l2400,292,2400,312,2482,312,2482,292xm2621,292l2542,292,2542,312,2621,312,2621,292xm2760,292l2681,292,2681,312,2760,312,2760,292xm2902,292l2820,292,2820,312,2902,312,2902,292xm3041,292l2962,292,2962,312,3041,312,3041,292xm3180,292l3101,292,3101,312,3180,312,3180,292xm3322,292l3240,292,3240,312,3322,312,3322,292xm3461,292l3382,292,3382,312,3461,312,3461,292xm3600,292l3521,292,3521,312,3600,312,3600,292xm3742,292l3660,292,3660,312,3742,312,3742,292xm3881,292l3802,292,3802,312,3881,312,3881,292xm4020,292l3941,292,3941,312,4020,312,4020,292xm4162,292l4080,292,4080,312,4162,312,4162,292xm4301,292l4222,292,4222,312,4301,312,4301,292xm4440,292l4361,292,4361,312,4440,312,4440,292xm4582,292l4500,292,4500,312,4582,312,4582,292xm4721,292l4642,292,4642,312,4721,312,4721,292xm4860,292l4781,292,4781,312,4860,312,4860,292xm5002,292l4920,292,4920,312,5002,312,5002,292xm5141,292l5062,292,5062,312,5141,312,5141,292xm5280,292l5201,292,5201,312,5280,312,5280,292xm5422,292l5340,292,5340,312,5422,312,5422,292xm5561,292l5482,292,5482,312,5561,312,5561,292xm5700,292l5621,292,5621,312,5700,312,5700,292xm5842,292l5760,292,5760,312,5842,312,5842,292xm5981,292l5902,292,5902,312,5981,312,5981,292xm6120,292l6041,292,6041,312,6120,312,6120,292xm6262,292l6180,292,6180,312,6262,312,6262,292xm6401,292l6322,292,6322,312,6401,312,6401,292xm6540,292l6461,292,6461,312,6540,312,6540,292xm6682,292l6600,292,6600,312,6682,312,6682,292xm6821,292l6742,292,6742,312,6821,312,6821,292xm6960,292l6881,292,6881,312,6960,312,6960,292xm7102,292l7020,292,7020,312,7102,312,7102,292xm7241,292l7162,292,7162,312,7241,312,7241,292xm7380,292l7301,292,7301,312,7380,312,7380,292xm7522,292l7440,292,7440,312,7522,312,7522,292xm7661,292l7582,292,7582,312,7661,312,7661,292xm7800,292l7721,292,7721,312,7800,312,7800,292xm7942,292l7860,292,7860,312,7942,312,7942,292xm8081,292l8002,292,8002,312,8081,312,8081,292xm8220,292l8141,292,8141,312,8220,312,8220,292xm8362,292l8280,292,8280,312,8362,312,8362,292xm8501,292l8422,292,8422,312,8501,312,8501,292xm8640,292l8561,292,8561,312,8640,312,8640,292xm8782,292l8700,292,8700,312,8782,312,8782,292xm8921,292l8842,292,8842,312,8921,312,8921,292xm9060,292l8981,292,8981,312,9060,312,9060,292xm9202,292l9120,292,9120,312,9202,312,9202,292xm9341,292l9262,292,9262,312,9341,312,9341,292xm9480,292l9401,292,9401,312,9480,312,9480,292xm9622,292l9540,292,9540,312,9622,312,9622,292xm9761,292l9682,292,9682,312,9761,312,9761,292xm9900,292l9821,292,9821,312,9900,312,9900,292xm10042,292l9960,292,9960,312,10042,312,10042,292xm10181,292l10102,292,10102,312,10181,312,10181,292xm10320,292l10241,292,10241,312,10320,312,10320,292xm10462,292l10380,292,10380,312,10462,312,10462,292xm10601,292l10522,292,10522,312,10601,312,10601,292xm10740,292l10661,292,10661,312,10740,312,10740,292xm10882,292l10800,292,10800,312,10882,312,10882,292xm11021,292l10942,292,10942,312,11021,312,11021,292xm11160,292l11081,292,11081,312,11160,312,11160,292xm11249,302l11249,345,11270,345,11270,312,11258,312,11249,302xm11266,292l11220,292,11220,312,11249,312,11249,302,11270,302,11270,297,11266,292xm11270,302l11249,302,11258,312,11270,312,11270,302xm11270,405l11249,405,11249,484,11270,484,11270,405xm11270,544l11249,544,11249,624,11270,624,11270,544xm11270,684l11249,684,11249,765,11270,765,11270,684xm11270,825l11249,825,11249,904,11270,904,11270,825xm11270,964l11249,964,11249,1044,11270,1044,11270,964xm11270,1104l11249,1104,11249,1185,11270,1185,11270,1104xm11270,1245l11249,1245,11249,1324,11270,1324,11270,1245xm11270,1384l11249,1384,11249,1464,11270,1464,11270,1384xm11249,1576l11242,1576,11242,1598,11266,1598,11270,1593,11270,1586,11249,1586,11249,1576xm11270,1524l11249,1524,11249,1586,11258,1576,11270,1576,11270,1524xm11270,1576l11258,1576,11249,1586,11270,1586,11270,1576xm11182,1576l11102,1576,11102,1598,11182,1598,11182,1576xm11042,1576l10963,1576,10963,1598,11042,1598,11042,1576xm10903,1576l10822,1576,10822,1598,10903,1598,10903,1576xm10762,1576l10682,1576,10682,1598,10762,1598,10762,1576xm10622,1576l10543,1576,10543,1598,10622,1598,10622,1576xm10483,1576l10402,1576,10402,1598,10483,1598,10483,1576xm10342,1576l10262,1576,10262,1598,10342,1598,10342,1576xm10202,1576l10123,1576,10123,1598,10202,1598,10202,1576xm10063,1576l9982,1576,9982,1598,10063,1598,10063,1576xm9922,1576l9842,1576,9842,1598,9922,1598,9922,1576xm9782,1576l9703,1576,9703,1598,9782,1598,9782,1576xm9643,1576l9562,1576,9562,1598,9643,1598,9643,1576xm9502,1576l9422,1576,9422,1598,9502,1598,9502,1576xm9362,1576l9283,1576,9283,1598,9362,1598,9362,1576xm9223,1576l9142,1576,9142,1598,9223,1598,9223,1576xm9082,1576l9002,1576,9002,1598,9082,1598,9082,1576xm8942,1576l8863,1576,8863,1598,8942,1598,8942,1576xm8803,1576l8722,1576,8722,1598,8803,1598,8803,1576xm8662,1576l8582,1576,8582,1598,8662,1598,8662,1576xm8522,1576l8443,1576,8443,1598,8522,1598,8522,1576xm8383,1576l8302,1576,8302,1598,8383,1598,8383,1576xm8242,1576l8162,1576,8162,1598,8242,1598,8242,1576xm8102,1576l8023,1576,8023,1598,8102,1598,8102,1576xm7963,1576l7882,1576,7882,1598,7963,1598,7963,1576xm7822,1576l7742,1576,7742,1598,7822,1598,7822,1576xm7682,1576l7603,1576,7603,1598,7682,1598,7682,1576xm7543,1576l7462,1576,7462,1598,7543,1598,7543,1576xm7402,1576l7322,1576,7322,1598,7402,1598,7402,1576xm7262,1576l7183,1576,7183,1598,7262,1598,7262,1576xm7123,1576l7042,1576,7042,1598,7123,1598,7123,1576xm6982,1576l6902,1576,6902,1598,6982,1598,6982,1576xm6842,1576l6763,1576,6763,1598,6842,1598,6842,1576xm6703,1576l6622,1576,6622,1598,6703,1598,6703,1576xm6562,1576l6482,1576,6482,1598,6562,1598,6562,1576xm6422,1576l6343,1576,6343,1598,6422,1598,6422,1576xm6283,1576l6202,1576,6202,1598,6283,1598,6283,1576xm6142,1576l6062,1576,6062,1598,6142,1598,6142,1576xm6002,1576l5923,1576,5923,1598,6002,1598,6002,1576xm5863,1576l5782,1576,5782,1598,5863,1598,5863,1576xm5722,1576l5642,1576,5642,1598,5722,1598,5722,1576xm5582,1576l5503,1576,5503,1598,5582,1598,5582,1576xm5443,1576l5362,1576,5362,1598,5443,1598,5443,1576xm5302,1576l5222,1576,5222,1598,5302,1598,5302,1576xm5162,1576l5083,1576,5083,1598,5162,1598,5162,1576xm5023,1576l4942,1576,4942,1598,5023,1598,5023,1576xm4882,1576l4802,1576,4802,1598,4882,1598,4882,1576xm4742,1576l4663,1576,4663,1598,4742,1598,4742,1576xm4603,1576l4522,1576,4522,1598,4603,1598,4603,1576xm4462,1576l4382,1576,4382,1598,4462,1598,4462,1576xm4322,1576l4243,1576,4243,1598,4322,1598,4322,1576xm4183,1576l4102,1576,4102,1598,4183,1598,4183,1576xm4042,1576l3962,1576,3962,1598,4042,1598,4042,1576xm3902,1576l3823,1576,3823,1598,3902,1598,3902,1576xm3763,1576l3682,1576,3682,1598,3763,1598,3763,1576xm3622,1576l3542,1576,3542,1598,3622,1598,3622,1576xm3482,1576l3403,1576,3403,1598,3482,1598,3482,1576xm3343,1576l3262,1576,3262,1598,3343,1598,3343,1576xm3202,1576l3122,1576,3122,1598,3202,1598,3202,1576xm3062,1576l2983,1576,2983,1598,3062,1598,3062,1576xm2923,1576l2842,1576,2842,1598,2923,1598,2923,1576xm2782,1576l2702,1576,2702,1598,2782,1598,2782,1576xm2642,1576l2563,1576,2563,1598,2642,1598,2642,1576xm2503,1576l2422,1576,2422,1598,2503,1598,2503,1576xm2362,1576l2282,1576,2282,1598,2362,1598,2362,1576xm2222,1576l2143,1576,2143,1598,2222,1598,2222,1576xm2083,1576l2002,1576,2002,1598,2083,1598,2083,1576xm1942,1576l1862,1576,1862,1598,1942,1598,1942,1576xm1802,1576l1723,1576,1723,1598,1802,1598,1802,1576xm1663,1576l1582,1576,1582,1598,1663,1598,1663,1576xm1522,1576l1442,1576,1442,1598,1522,1598,1522,1576xm1382,1576l1303,1576,1303,1598,1382,1598,1382,1576xm1243,1576l1162,1576,1162,1598,1243,1598,1243,1576xm1102,1576l1022,1576,1022,1598,1102,1598,1102,1576xm962,1576l883,1576,883,1598,962,1598,962,1576xm823,1576l742,1576,742,1598,823,1598,823,1576xe" filled="true" fillcolor="#ff0000" stroked="false">
              <v:path arrowok="t"/>
              <v:fill type="solid"/>
            </v:shape>
            <v:shape style="position:absolute;left:604;top:301;width:10654;height:1284" type="#_x0000_t202" filled="false" stroked="false">
              <v:textbox inset="0,0,0,0">
                <w:txbxContent>
                  <w:p>
                    <w:pPr>
                      <w:spacing w:line="211" w:lineRule="auto" w:before="108"/>
                      <w:ind w:left="1416" w:right="245" w:hanging="1272"/>
                      <w:jc w:val="left"/>
                      <w:rPr>
                        <w:b/>
                        <w:sz w:val="24"/>
                      </w:rPr>
                    </w:pPr>
                    <w:r>
                      <w:rPr>
                        <w:b/>
                        <w:color w:val="FF0000"/>
                        <w:spacing w:val="-1"/>
                        <w:w w:val="95"/>
                        <w:sz w:val="24"/>
                      </w:rPr>
                      <w:t>【目標・効果】共生社会の実現に向け、高齢者、障害者等を含む全ての人々が互いの個性を尊重しあう     </w:t>
                    </w:r>
                    <w:r>
                      <w:rPr>
                        <w:b/>
                        <w:color w:val="FF0000"/>
                        <w:sz w:val="24"/>
                      </w:rPr>
                      <w:t>移動等の環境を整備</w:t>
                    </w:r>
                  </w:p>
                  <w:p>
                    <w:pPr>
                      <w:spacing w:before="4"/>
                      <w:ind w:left="199" w:right="0" w:firstLine="0"/>
                      <w:jc w:val="left"/>
                      <w:rPr>
                        <w:b/>
                        <w:sz w:val="22"/>
                      </w:rPr>
                    </w:pPr>
                    <w:r>
                      <w:rPr>
                        <w:b/>
                        <w:color w:val="FF0000"/>
                        <w:sz w:val="22"/>
                      </w:rPr>
                      <w:t>《KPI》・「心のバリアフリー」の認知度：約24％（2019年度）→約75％（2030年度）</w:t>
                    </w:r>
                  </w:p>
                  <w:p>
                    <w:pPr>
                      <w:spacing w:before="9"/>
                      <w:ind w:left="801" w:right="0" w:firstLine="0"/>
                      <w:jc w:val="left"/>
                      <w:rPr>
                        <w:b/>
                        <w:sz w:val="22"/>
                      </w:rPr>
                    </w:pPr>
                    <w:r>
                      <w:rPr>
                        <w:b/>
                        <w:color w:val="FF0000"/>
                        <w:sz w:val="22"/>
                      </w:rPr>
                      <w:t>・国土交通省「トイレ利用マナーキャンペーン」の参加団体数：約1,700（2019年度）→約2,000（2025年度）</w:t>
                    </w:r>
                  </w:p>
                </w:txbxContent>
              </v:textbox>
              <w10:wrap type="none"/>
            </v:shape>
            <w10:wrap type="topAndBottom"/>
          </v:group>
        </w:pict>
      </w:r>
    </w:p>
    <w:sectPr>
      <w:type w:val="continuous"/>
      <w:pgSz w:w="11910" w:h="16840"/>
      <w:pgMar w:top="160" w:bottom="280" w:left="48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80"/>
    <w:family w:val="modern"/>
    <w:pitch w:val="variable"/>
  </w:font>
  <w:font w:name="メイリオ">
    <w:altName w:val="メイリオ"/>
    <w:charset w:val="80"/>
    <w:family w:val="modern"/>
    <w:pitch w:val="variable"/>
  </w:font>
  <w:font w:name="ＭＳ Ｐゴシック">
    <w:altName w:val="ＭＳ Ｐゴシック"/>
    <w:charset w:val="80"/>
    <w:family w:val="modern"/>
    <w:pitch w:val="variable"/>
  </w:font>
  <w:font w:name="HGSｺﾞｼｯｸE">
    <w:altName w:val="HGSｺﾞｼｯｸE"/>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33" w:hanging="241"/>
      </w:pPr>
      <w:rPr>
        <w:rFonts w:hint="default" w:ascii="ＭＳ Ｐゴシック" w:hAnsi="ＭＳ Ｐゴシック" w:eastAsia="ＭＳ Ｐゴシック" w:cs="ＭＳ Ｐゴシック"/>
        <w:spacing w:val="-3"/>
        <w:w w:val="100"/>
        <w:sz w:val="22"/>
        <w:szCs w:val="22"/>
      </w:rPr>
    </w:lvl>
    <w:lvl w:ilvl="1">
      <w:start w:val="0"/>
      <w:numFmt w:val="bullet"/>
      <w:lvlText w:val="•"/>
      <w:lvlJc w:val="left"/>
      <w:pPr>
        <w:ind w:left="1432" w:hanging="241"/>
      </w:pPr>
      <w:rPr>
        <w:rFonts w:hint="default"/>
      </w:rPr>
    </w:lvl>
    <w:lvl w:ilvl="2">
      <w:start w:val="0"/>
      <w:numFmt w:val="bullet"/>
      <w:lvlText w:val="•"/>
      <w:lvlJc w:val="left"/>
      <w:pPr>
        <w:ind w:left="2525" w:hanging="241"/>
      </w:pPr>
      <w:rPr>
        <w:rFonts w:hint="default"/>
      </w:rPr>
    </w:lvl>
    <w:lvl w:ilvl="3">
      <w:start w:val="0"/>
      <w:numFmt w:val="bullet"/>
      <w:lvlText w:val="•"/>
      <w:lvlJc w:val="left"/>
      <w:pPr>
        <w:ind w:left="3617" w:hanging="241"/>
      </w:pPr>
      <w:rPr>
        <w:rFonts w:hint="default"/>
      </w:rPr>
    </w:lvl>
    <w:lvl w:ilvl="4">
      <w:start w:val="0"/>
      <w:numFmt w:val="bullet"/>
      <w:lvlText w:val="•"/>
      <w:lvlJc w:val="left"/>
      <w:pPr>
        <w:ind w:left="4710" w:hanging="241"/>
      </w:pPr>
      <w:rPr>
        <w:rFonts w:hint="default"/>
      </w:rPr>
    </w:lvl>
    <w:lvl w:ilvl="5">
      <w:start w:val="0"/>
      <w:numFmt w:val="bullet"/>
      <w:lvlText w:val="•"/>
      <w:lvlJc w:val="left"/>
      <w:pPr>
        <w:ind w:left="5802" w:hanging="241"/>
      </w:pPr>
      <w:rPr>
        <w:rFonts w:hint="default"/>
      </w:rPr>
    </w:lvl>
    <w:lvl w:ilvl="6">
      <w:start w:val="0"/>
      <w:numFmt w:val="bullet"/>
      <w:lvlText w:val="•"/>
      <w:lvlJc w:val="left"/>
      <w:pPr>
        <w:ind w:left="6895" w:hanging="241"/>
      </w:pPr>
      <w:rPr>
        <w:rFonts w:hint="default"/>
      </w:rPr>
    </w:lvl>
    <w:lvl w:ilvl="7">
      <w:start w:val="0"/>
      <w:numFmt w:val="bullet"/>
      <w:lvlText w:val="•"/>
      <w:lvlJc w:val="left"/>
      <w:pPr>
        <w:ind w:left="7987" w:hanging="241"/>
      </w:pPr>
      <w:rPr>
        <w:rFonts w:hint="default"/>
      </w:rPr>
    </w:lvl>
    <w:lvl w:ilvl="8">
      <w:start w:val="0"/>
      <w:numFmt w:val="bullet"/>
      <w:lvlText w:val="•"/>
      <w:lvlJc w:val="left"/>
      <w:pPr>
        <w:ind w:left="9080" w:hanging="241"/>
      </w:pPr>
      <w:rPr>
        <w:rFonts w:hint="default"/>
      </w:rPr>
    </w:lvl>
  </w:abstractNum>
  <w:abstractNum w:abstractNumId="1">
    <w:multiLevelType w:val="hybridMultilevel"/>
    <w:lvl w:ilvl="0">
      <w:start w:val="0"/>
      <w:numFmt w:val="bullet"/>
      <w:lvlText w:val="○"/>
      <w:lvlJc w:val="left"/>
      <w:pPr>
        <w:ind w:left="448" w:hanging="241"/>
      </w:pPr>
      <w:rPr>
        <w:rFonts w:hint="default" w:ascii="ＭＳ Ｐゴシック" w:hAnsi="ＭＳ Ｐゴシック" w:eastAsia="ＭＳ Ｐゴシック" w:cs="ＭＳ Ｐゴシック"/>
        <w:spacing w:val="-9"/>
        <w:w w:val="99"/>
        <w:sz w:val="22"/>
        <w:szCs w:val="22"/>
      </w:rPr>
    </w:lvl>
    <w:lvl w:ilvl="1">
      <w:start w:val="0"/>
      <w:numFmt w:val="bullet"/>
      <w:lvlText w:val="•"/>
      <w:lvlJc w:val="left"/>
      <w:pPr>
        <w:ind w:left="820" w:hanging="241"/>
      </w:pPr>
      <w:rPr>
        <w:rFonts w:hint="default"/>
      </w:rPr>
    </w:lvl>
    <w:lvl w:ilvl="2">
      <w:start w:val="0"/>
      <w:numFmt w:val="bullet"/>
      <w:lvlText w:val="•"/>
      <w:lvlJc w:val="left"/>
      <w:pPr>
        <w:ind w:left="1201" w:hanging="241"/>
      </w:pPr>
      <w:rPr>
        <w:rFonts w:hint="default"/>
      </w:rPr>
    </w:lvl>
    <w:lvl w:ilvl="3">
      <w:start w:val="0"/>
      <w:numFmt w:val="bullet"/>
      <w:lvlText w:val="•"/>
      <w:lvlJc w:val="left"/>
      <w:pPr>
        <w:ind w:left="1581" w:hanging="241"/>
      </w:pPr>
      <w:rPr>
        <w:rFonts w:hint="default"/>
      </w:rPr>
    </w:lvl>
    <w:lvl w:ilvl="4">
      <w:start w:val="0"/>
      <w:numFmt w:val="bullet"/>
      <w:lvlText w:val="•"/>
      <w:lvlJc w:val="left"/>
      <w:pPr>
        <w:ind w:left="1962" w:hanging="241"/>
      </w:pPr>
      <w:rPr>
        <w:rFonts w:hint="default"/>
      </w:rPr>
    </w:lvl>
    <w:lvl w:ilvl="5">
      <w:start w:val="0"/>
      <w:numFmt w:val="bullet"/>
      <w:lvlText w:val="•"/>
      <w:lvlJc w:val="left"/>
      <w:pPr>
        <w:ind w:left="2342" w:hanging="241"/>
      </w:pPr>
      <w:rPr>
        <w:rFonts w:hint="default"/>
      </w:rPr>
    </w:lvl>
    <w:lvl w:ilvl="6">
      <w:start w:val="0"/>
      <w:numFmt w:val="bullet"/>
      <w:lvlText w:val="•"/>
      <w:lvlJc w:val="left"/>
      <w:pPr>
        <w:ind w:left="2723" w:hanging="241"/>
      </w:pPr>
      <w:rPr>
        <w:rFonts w:hint="default"/>
      </w:rPr>
    </w:lvl>
    <w:lvl w:ilvl="7">
      <w:start w:val="0"/>
      <w:numFmt w:val="bullet"/>
      <w:lvlText w:val="•"/>
      <w:lvlJc w:val="left"/>
      <w:pPr>
        <w:ind w:left="3103" w:hanging="241"/>
      </w:pPr>
      <w:rPr>
        <w:rFonts w:hint="default"/>
      </w:rPr>
    </w:lvl>
    <w:lvl w:ilvl="8">
      <w:start w:val="0"/>
      <w:numFmt w:val="bullet"/>
      <w:lvlText w:val="•"/>
      <w:lvlJc w:val="left"/>
      <w:pPr>
        <w:ind w:left="3484" w:hanging="241"/>
      </w:pPr>
      <w:rPr>
        <w:rFonts w:hint="default"/>
      </w:rPr>
    </w:lvl>
  </w:abstractNum>
  <w:abstractNum w:abstractNumId="0">
    <w:multiLevelType w:val="hybridMultilevel"/>
    <w:lvl w:ilvl="0">
      <w:start w:val="0"/>
      <w:numFmt w:val="bullet"/>
      <w:lvlText w:val="●"/>
      <w:lvlJc w:val="left"/>
      <w:pPr>
        <w:ind w:left="497" w:hanging="282"/>
      </w:pPr>
      <w:rPr>
        <w:rFonts w:hint="default" w:ascii="HGSｺﾞｼｯｸE" w:hAnsi="HGSｺﾞｼｯｸE" w:eastAsia="HGSｺﾞｼｯｸE" w:cs="HGSｺﾞｼｯｸE"/>
        <w:spacing w:val="-3"/>
        <w:w w:val="100"/>
        <w:sz w:val="26"/>
        <w:szCs w:val="26"/>
      </w:rPr>
    </w:lvl>
    <w:lvl w:ilvl="1">
      <w:start w:val="0"/>
      <w:numFmt w:val="bullet"/>
      <w:lvlText w:val="○"/>
      <w:lvlJc w:val="left"/>
      <w:pPr>
        <w:ind w:left="496" w:hanging="243"/>
      </w:pPr>
      <w:rPr>
        <w:rFonts w:hint="default" w:ascii="ＭＳ Ｐゴシック" w:hAnsi="ＭＳ Ｐゴシック" w:eastAsia="ＭＳ Ｐゴシック" w:cs="ＭＳ Ｐゴシック"/>
        <w:b/>
        <w:bCs/>
        <w:spacing w:val="2"/>
        <w:w w:val="99"/>
        <w:sz w:val="22"/>
        <w:szCs w:val="22"/>
      </w:rPr>
    </w:lvl>
    <w:lvl w:ilvl="2">
      <w:start w:val="0"/>
      <w:numFmt w:val="bullet"/>
      <w:lvlText w:val="•"/>
      <w:lvlJc w:val="left"/>
      <w:pPr>
        <w:ind w:left="2653" w:hanging="243"/>
      </w:pPr>
      <w:rPr>
        <w:rFonts w:hint="default"/>
      </w:rPr>
    </w:lvl>
    <w:lvl w:ilvl="3">
      <w:start w:val="0"/>
      <w:numFmt w:val="bullet"/>
      <w:lvlText w:val="•"/>
      <w:lvlJc w:val="left"/>
      <w:pPr>
        <w:ind w:left="3729" w:hanging="243"/>
      </w:pPr>
      <w:rPr>
        <w:rFonts w:hint="default"/>
      </w:rPr>
    </w:lvl>
    <w:lvl w:ilvl="4">
      <w:start w:val="0"/>
      <w:numFmt w:val="bullet"/>
      <w:lvlText w:val="•"/>
      <w:lvlJc w:val="left"/>
      <w:pPr>
        <w:ind w:left="4806" w:hanging="243"/>
      </w:pPr>
      <w:rPr>
        <w:rFonts w:hint="default"/>
      </w:rPr>
    </w:lvl>
    <w:lvl w:ilvl="5">
      <w:start w:val="0"/>
      <w:numFmt w:val="bullet"/>
      <w:lvlText w:val="•"/>
      <w:lvlJc w:val="left"/>
      <w:pPr>
        <w:ind w:left="5882" w:hanging="243"/>
      </w:pPr>
      <w:rPr>
        <w:rFonts w:hint="default"/>
      </w:rPr>
    </w:lvl>
    <w:lvl w:ilvl="6">
      <w:start w:val="0"/>
      <w:numFmt w:val="bullet"/>
      <w:lvlText w:val="•"/>
      <w:lvlJc w:val="left"/>
      <w:pPr>
        <w:ind w:left="6959" w:hanging="243"/>
      </w:pPr>
      <w:rPr>
        <w:rFonts w:hint="default"/>
      </w:rPr>
    </w:lvl>
    <w:lvl w:ilvl="7">
      <w:start w:val="0"/>
      <w:numFmt w:val="bullet"/>
      <w:lvlText w:val="•"/>
      <w:lvlJc w:val="left"/>
      <w:pPr>
        <w:ind w:left="8035" w:hanging="243"/>
      </w:pPr>
      <w:rPr>
        <w:rFonts w:hint="default"/>
      </w:rPr>
    </w:lvl>
    <w:lvl w:ilvl="8">
      <w:start w:val="0"/>
      <w:numFmt w:val="bullet"/>
      <w:lvlText w:val="•"/>
      <w:lvlJc w:val="left"/>
      <w:pPr>
        <w:ind w:left="9112" w:hanging="243"/>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rPr>
  </w:style>
  <w:style w:styleId="BodyText" w:type="paragraph">
    <w:name w:val="Body Text"/>
    <w:basedOn w:val="Normal"/>
    <w:uiPriority w:val="1"/>
    <w:qFormat/>
    <w:pPr/>
    <w:rPr>
      <w:rFonts w:ascii="ＭＳ Ｐゴシック" w:hAnsi="ＭＳ Ｐゴシック" w:eastAsia="ＭＳ Ｐゴシック" w:cs="ＭＳ Ｐゴシック"/>
      <w:sz w:val="24"/>
      <w:szCs w:val="24"/>
    </w:rPr>
  </w:style>
  <w:style w:styleId="Heading1" w:type="paragraph">
    <w:name w:val="Heading 1"/>
    <w:basedOn w:val="Normal"/>
    <w:uiPriority w:val="1"/>
    <w:qFormat/>
    <w:pPr>
      <w:spacing w:line="341" w:lineRule="exact"/>
      <w:ind w:left="436" w:hanging="281"/>
      <w:outlineLvl w:val="1"/>
    </w:pPr>
    <w:rPr>
      <w:rFonts w:ascii="HGSｺﾞｼｯｸE" w:hAnsi="HGSｺﾞｼｯｸE" w:eastAsia="HGSｺﾞｼｯｸE" w:cs="HGSｺﾞｼｯｸE"/>
      <w:sz w:val="28"/>
      <w:szCs w:val="28"/>
    </w:rPr>
  </w:style>
  <w:style w:styleId="Heading2" w:type="paragraph">
    <w:name w:val="Heading 2"/>
    <w:basedOn w:val="Normal"/>
    <w:uiPriority w:val="1"/>
    <w:qFormat/>
    <w:pPr>
      <w:spacing w:before="71"/>
      <w:ind w:left="170"/>
      <w:outlineLvl w:val="2"/>
    </w:pPr>
    <w:rPr>
      <w:rFonts w:ascii="ＭＳ Ｐゴシック" w:hAnsi="ＭＳ Ｐゴシック" w:eastAsia="ＭＳ Ｐゴシック" w:cs="ＭＳ Ｐゴシック"/>
      <w:b/>
      <w:bCs/>
      <w:sz w:val="26"/>
      <w:szCs w:val="26"/>
    </w:rPr>
  </w:style>
  <w:style w:styleId="Heading3" w:type="paragraph">
    <w:name w:val="Heading 3"/>
    <w:basedOn w:val="Normal"/>
    <w:uiPriority w:val="1"/>
    <w:qFormat/>
    <w:pPr>
      <w:ind w:left="350"/>
      <w:outlineLvl w:val="3"/>
    </w:pPr>
    <w:rPr>
      <w:rFonts w:ascii="ＭＳ Ｐゴシック" w:hAnsi="ＭＳ Ｐゴシック" w:eastAsia="ＭＳ Ｐゴシック" w:cs="ＭＳ Ｐゴシック"/>
      <w:b/>
      <w:bCs/>
      <w:sz w:val="24"/>
      <w:szCs w:val="24"/>
    </w:rPr>
  </w:style>
  <w:style w:styleId="ListParagraph" w:type="paragraph">
    <w:name w:val="List Paragraph"/>
    <w:basedOn w:val="Normal"/>
    <w:uiPriority w:val="1"/>
    <w:qFormat/>
    <w:pPr>
      <w:ind w:left="333" w:hanging="241"/>
    </w:pPr>
    <w:rPr>
      <w:rFonts w:ascii="ＭＳ Ｐゴシック" w:hAnsi="ＭＳ Ｐゴシック" w:eastAsia="ＭＳ Ｐゴシック" w:cs="ＭＳ Ｐゴシック"/>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2020-11-30T02:41:38Z</dcterms:created>
  <dcterms:modified xsi:type="dcterms:W3CDTF">2020-11-30T02:41:38Z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LastSaved">
    <vt:filetime>2020-11-30T00:00:00Z</vt:filetime>
  </property>
</Properties>
</file>