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1175" w:lineRule="exact" w:before="0"/>
        <w:ind w:left="149" w:right="0" w:firstLine="0"/>
        <w:jc w:val="left"/>
        <w:rPr>
          <w:rFonts w:ascii="MS UI Gothic" w:eastAsia="MS UI Gothic" w:hint="eastAsia"/>
          <w:sz w:val="96"/>
        </w:rPr>
      </w:pPr>
      <w:r>
        <w:rPr/>
        <w:drawing>
          <wp:anchor distT="0" distB="0" distL="0" distR="0" allowOverlap="1" layoutInCell="1" locked="0" behindDoc="1" simplePos="0" relativeHeight="268416599">
            <wp:simplePos x="0" y="0"/>
            <wp:positionH relativeFrom="page">
              <wp:posOffset>9144</wp:posOffset>
            </wp:positionH>
            <wp:positionV relativeFrom="page">
              <wp:posOffset>0</wp:posOffset>
            </wp:positionV>
            <wp:extent cx="9134855" cy="6071616"/>
            <wp:effectExtent l="0" t="0" r="0" b="0"/>
            <wp:wrapNone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4855" cy="6071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S UI Gothic" w:eastAsia="MS UI Gothic" w:hint="eastAsia"/>
          <w:color w:val="FFFFFF"/>
          <w:w w:val="105"/>
          <w:sz w:val="96"/>
        </w:rPr>
        <w:t>「横浜ユニバーサルツーリズム事業」</w:t>
      </w:r>
    </w:p>
    <w:p>
      <w:pPr>
        <w:spacing w:before="499"/>
        <w:ind w:left="149" w:right="0" w:firstLine="0"/>
        <w:jc w:val="left"/>
        <w:rPr>
          <w:rFonts w:ascii="MS UI Gothic" w:eastAsia="MS UI Gothic" w:hint="eastAsia"/>
          <w:sz w:val="96"/>
        </w:rPr>
      </w:pPr>
      <w:r>
        <w:rPr>
          <w:rFonts w:ascii="MS UI Gothic" w:eastAsia="MS UI Gothic" w:hint="eastAsia"/>
          <w:color w:val="FFFFFF"/>
          <w:w w:val="115"/>
          <w:sz w:val="96"/>
        </w:rPr>
        <w:t>について</w:t>
      </w:r>
    </w:p>
    <w:p>
      <w:pPr>
        <w:pStyle w:val="BodyText"/>
        <w:rPr>
          <w:rFonts w:ascii="MS UI Gothic"/>
          <w:sz w:val="96"/>
        </w:rPr>
      </w:pPr>
    </w:p>
    <w:p>
      <w:pPr>
        <w:pStyle w:val="BodyText"/>
        <w:rPr>
          <w:rFonts w:ascii="MS UI Gothic"/>
          <w:sz w:val="96"/>
        </w:rPr>
      </w:pPr>
    </w:p>
    <w:p>
      <w:pPr>
        <w:pStyle w:val="BodyText"/>
        <w:rPr>
          <w:rFonts w:ascii="MS UI Gothic"/>
          <w:sz w:val="96"/>
        </w:rPr>
      </w:pPr>
    </w:p>
    <w:p>
      <w:pPr>
        <w:pStyle w:val="BodyText"/>
        <w:spacing w:before="5"/>
        <w:rPr>
          <w:rFonts w:ascii="MS UI Gothic"/>
          <w:sz w:val="95"/>
        </w:rPr>
      </w:pPr>
    </w:p>
    <w:p>
      <w:pPr>
        <w:spacing w:before="0"/>
        <w:ind w:left="0" w:right="825" w:firstLine="0"/>
        <w:jc w:val="right"/>
        <w:rPr>
          <w:rFonts w:ascii="ＭＳ Ｐゴシック" w:eastAsia="ＭＳ Ｐゴシック" w:hint="eastAsia"/>
          <w:sz w:val="36"/>
        </w:rPr>
      </w:pPr>
      <w:r>
        <w:rPr>
          <w:rFonts w:ascii="ＭＳ Ｐゴシック" w:eastAsia="ＭＳ Ｐゴシック" w:hint="eastAsia"/>
          <w:color w:val="FFFFFF"/>
          <w:sz w:val="36"/>
        </w:rPr>
        <w:t>令和２年８月</w:t>
      </w:r>
      <w:r>
        <w:rPr>
          <w:rFonts w:ascii="Calibri" w:eastAsia="Calibri"/>
          <w:color w:val="FFFFFF"/>
          <w:sz w:val="36"/>
        </w:rPr>
        <w:t>31</w:t>
      </w:r>
      <w:r>
        <w:rPr>
          <w:rFonts w:ascii="ＭＳ Ｐゴシック" w:eastAsia="ＭＳ Ｐゴシック" w:hint="eastAsia"/>
          <w:color w:val="FFFFFF"/>
          <w:sz w:val="36"/>
        </w:rPr>
        <w:t>日</w:t>
      </w:r>
    </w:p>
    <w:p>
      <w:pPr>
        <w:pStyle w:val="BodyText"/>
        <w:rPr>
          <w:rFonts w:ascii="ＭＳ Ｐゴシック"/>
          <w:sz w:val="20"/>
        </w:rPr>
      </w:pPr>
    </w:p>
    <w:p>
      <w:pPr>
        <w:pStyle w:val="BodyText"/>
        <w:spacing w:before="12"/>
        <w:rPr>
          <w:rFonts w:ascii="ＭＳ Ｐゴシック"/>
          <w:sz w:val="24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4572000</wp:posOffset>
            </wp:positionH>
            <wp:positionV relativeFrom="paragraph">
              <wp:posOffset>228063</wp:posOffset>
            </wp:positionV>
            <wp:extent cx="4344712" cy="552450"/>
            <wp:effectExtent l="0" t="0" r="0" b="0"/>
            <wp:wrapTopAndBottom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4712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ＭＳ Ｐゴシック"/>
          <w:sz w:val="24"/>
        </w:rPr>
        <w:sectPr>
          <w:type w:val="continuous"/>
          <w:pgSz w:w="14400" w:h="10800" w:orient="landscape"/>
          <w:pgMar w:top="820" w:bottom="0" w:left="0" w:right="0"/>
        </w:sectPr>
      </w:pPr>
    </w:p>
    <w:p>
      <w:pPr>
        <w:pStyle w:val="BodyText"/>
        <w:rPr>
          <w:rFonts w:ascii="ＭＳ Ｐゴシック"/>
          <w:sz w:val="20"/>
        </w:rPr>
      </w:pPr>
    </w:p>
    <w:p>
      <w:pPr>
        <w:pStyle w:val="BodyText"/>
        <w:spacing w:before="2"/>
        <w:rPr>
          <w:rFonts w:ascii="ＭＳ Ｐゴシック"/>
          <w:sz w:val="20"/>
        </w:rPr>
      </w:pPr>
    </w:p>
    <w:p>
      <w:pPr>
        <w:pStyle w:val="BodyText"/>
        <w:spacing w:before="9"/>
        <w:ind w:left="767"/>
        <w:rPr>
          <w:rFonts w:ascii="MS UI Gothic" w:eastAsia="MS UI Gothic" w:hint="eastAsia"/>
        </w:rPr>
      </w:pPr>
      <w:r>
        <w:rPr>
          <w:rFonts w:ascii="MS UI Gothic" w:eastAsia="MS UI Gothic" w:hint="eastAsia"/>
          <w:w w:val="105"/>
        </w:rPr>
        <w:t>１．事業の目的</w:t>
      </w:r>
    </w:p>
    <w:p>
      <w:pPr>
        <w:pStyle w:val="BodyText"/>
        <w:spacing w:line="170" w:lineRule="auto" w:before="369"/>
        <w:ind w:left="1225" w:right="834"/>
      </w:pPr>
      <w:r>
        <w:rPr>
          <w:w w:val="95"/>
        </w:rPr>
        <w:t>障害等の有無や年齢にかかわらず、すべての人が</w:t>
      </w:r>
      <w:r>
        <w:rPr/>
        <w:t>安心して旅行を楽しめる都市・横浜を目指し、関係団体や事業者と連携して、受入環境の向上やプロモーションを実施すること。</w:t>
      </w:r>
    </w:p>
    <w:p>
      <w:pPr>
        <w:pStyle w:val="BodyText"/>
        <w:spacing w:before="2"/>
        <w:rPr>
          <w:sz w:val="55"/>
        </w:rPr>
      </w:pPr>
    </w:p>
    <w:p>
      <w:pPr>
        <w:spacing w:line="578" w:lineRule="exact" w:before="0"/>
        <w:ind w:left="1225" w:right="0" w:firstLine="0"/>
        <w:jc w:val="left"/>
        <w:rPr>
          <w:sz w:val="40"/>
        </w:rPr>
      </w:pPr>
      <w:r>
        <w:rPr>
          <w:sz w:val="40"/>
        </w:rPr>
        <w:t>※ユニバーサルツーリズム</w:t>
      </w:r>
    </w:p>
    <w:p>
      <w:pPr>
        <w:tabs>
          <w:tab w:pos="3731" w:val="left" w:leader="none"/>
        </w:tabs>
        <w:spacing w:line="170" w:lineRule="auto" w:before="50"/>
        <w:ind w:left="1225" w:right="1314" w:firstLine="0"/>
        <w:jc w:val="left"/>
        <w:rPr>
          <w:sz w:val="40"/>
        </w:rPr>
      </w:pPr>
      <w:r>
        <w:rPr>
          <w:sz w:val="40"/>
        </w:rPr>
        <w:t>ユニバーサルツーリズムとは、す</w:t>
      </w:r>
      <w:r>
        <w:rPr>
          <w:spacing w:val="5"/>
          <w:sz w:val="40"/>
        </w:rPr>
        <w:t>べ</w:t>
      </w:r>
      <w:r>
        <w:rPr>
          <w:sz w:val="40"/>
        </w:rPr>
        <w:t>ての人</w:t>
      </w:r>
      <w:r>
        <w:rPr>
          <w:spacing w:val="6"/>
          <w:sz w:val="40"/>
        </w:rPr>
        <w:t>が</w:t>
      </w:r>
      <w:r>
        <w:rPr>
          <w:sz w:val="40"/>
        </w:rPr>
        <w:t>楽し</w:t>
      </w:r>
      <w:r>
        <w:rPr>
          <w:spacing w:val="5"/>
          <w:sz w:val="40"/>
        </w:rPr>
        <w:t>め</w:t>
      </w:r>
      <w:r>
        <w:rPr>
          <w:sz w:val="40"/>
        </w:rPr>
        <w:t>るよう</w:t>
      </w:r>
      <w:r>
        <w:rPr>
          <w:spacing w:val="5"/>
          <w:sz w:val="40"/>
        </w:rPr>
        <w:t>創</w:t>
      </w:r>
      <w:r>
        <w:rPr>
          <w:sz w:val="40"/>
        </w:rPr>
        <w:t>ら</w:t>
      </w:r>
      <w:r>
        <w:rPr>
          <w:spacing w:val="6"/>
          <w:sz w:val="40"/>
        </w:rPr>
        <w:t>れ</w:t>
      </w:r>
      <w:r>
        <w:rPr>
          <w:sz w:val="40"/>
        </w:rPr>
        <w:t>た</w:t>
      </w:r>
      <w:r>
        <w:rPr>
          <w:spacing w:val="3"/>
          <w:sz w:val="40"/>
        </w:rPr>
        <w:t>旅</w:t>
      </w:r>
      <w:r>
        <w:rPr>
          <w:sz w:val="40"/>
        </w:rPr>
        <w:t>行で</w:t>
      </w:r>
      <w:r>
        <w:rPr>
          <w:spacing w:val="5"/>
          <w:sz w:val="40"/>
        </w:rPr>
        <w:t>あ</w:t>
      </w:r>
      <w:r>
        <w:rPr>
          <w:sz w:val="40"/>
        </w:rPr>
        <w:t>り、</w:t>
      </w:r>
      <w:r>
        <w:rPr>
          <w:w w:val="95"/>
          <w:sz w:val="40"/>
        </w:rPr>
        <w:t>障がい等の有無</w:t>
      </w:r>
      <w:r>
        <w:rPr>
          <w:spacing w:val="-3"/>
          <w:w w:val="95"/>
          <w:sz w:val="40"/>
        </w:rPr>
        <w:t>や</w:t>
      </w:r>
      <w:r>
        <w:rPr>
          <w:w w:val="95"/>
          <w:sz w:val="40"/>
        </w:rPr>
        <w:t>年齢にかかわら</w:t>
      </w:r>
      <w:r>
        <w:rPr>
          <w:spacing w:val="-3"/>
          <w:w w:val="95"/>
          <w:sz w:val="40"/>
        </w:rPr>
        <w:t>ず</w:t>
      </w:r>
      <w:r>
        <w:rPr>
          <w:spacing w:val="3"/>
          <w:w w:val="95"/>
          <w:sz w:val="40"/>
        </w:rPr>
        <w:t>、</w:t>
      </w:r>
      <w:r>
        <w:rPr>
          <w:w w:val="95"/>
          <w:sz w:val="40"/>
        </w:rPr>
        <w:t>誰も</w:t>
      </w:r>
      <w:r>
        <w:rPr>
          <w:spacing w:val="5"/>
          <w:w w:val="95"/>
          <w:sz w:val="40"/>
        </w:rPr>
        <w:t>が</w:t>
      </w:r>
      <w:r>
        <w:rPr>
          <w:w w:val="95"/>
          <w:sz w:val="40"/>
        </w:rPr>
        <w:t>気兼ね</w:t>
      </w:r>
      <w:r>
        <w:rPr>
          <w:spacing w:val="4"/>
          <w:w w:val="95"/>
          <w:sz w:val="40"/>
        </w:rPr>
        <w:t>な</w:t>
      </w:r>
      <w:r>
        <w:rPr>
          <w:w w:val="95"/>
          <w:sz w:val="40"/>
        </w:rPr>
        <w:t>く参加で</w:t>
      </w:r>
      <w:r>
        <w:rPr>
          <w:spacing w:val="6"/>
          <w:w w:val="95"/>
          <w:sz w:val="40"/>
        </w:rPr>
        <w:t>き</w:t>
      </w:r>
      <w:r>
        <w:rPr>
          <w:w w:val="95"/>
          <w:sz w:val="40"/>
        </w:rPr>
        <w:t>る</w:t>
      </w:r>
      <w:r>
        <w:rPr>
          <w:spacing w:val="3"/>
          <w:w w:val="95"/>
          <w:sz w:val="40"/>
        </w:rPr>
        <w:t>旅</w:t>
      </w:r>
      <w:r>
        <w:rPr>
          <w:w w:val="95"/>
          <w:sz w:val="40"/>
        </w:rPr>
        <w:t>行を</w:t>
      </w:r>
      <w:r>
        <w:rPr>
          <w:spacing w:val="-11"/>
          <w:w w:val="95"/>
          <w:sz w:val="40"/>
        </w:rPr>
        <w:t>目  </w:t>
      </w:r>
      <w:r>
        <w:rPr>
          <w:sz w:val="40"/>
        </w:rPr>
        <w:t>指しています。</w:t>
        <w:tab/>
        <w:t>＜観光庁の</w:t>
      </w:r>
      <w:r>
        <w:rPr>
          <w:spacing w:val="-8"/>
          <w:sz w:val="40"/>
        </w:rPr>
        <w:t>Web</w:t>
      </w:r>
      <w:r>
        <w:rPr>
          <w:sz w:val="40"/>
        </w:rPr>
        <w:t>ページより抜粋＞</w:t>
      </w:r>
    </w:p>
    <w:p>
      <w:pPr>
        <w:spacing w:after="0" w:line="170" w:lineRule="auto"/>
        <w:jc w:val="left"/>
        <w:rPr>
          <w:sz w:val="40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spacing w:before="70"/>
        <w:ind w:left="1107"/>
        <w:rPr>
          <w:rFonts w:ascii="MS UI Gothic" w:eastAsia="MS UI Gothic" w:hint="eastAsia"/>
        </w:rPr>
      </w:pPr>
      <w:r>
        <w:rPr>
          <w:rFonts w:ascii="MS UI Gothic" w:eastAsia="MS UI Gothic" w:hint="eastAsia"/>
        </w:rPr>
        <w:t>２．背景</w:t>
      </w:r>
    </w:p>
    <w:p>
      <w:pPr>
        <w:pStyle w:val="BodyText"/>
        <w:spacing w:line="976" w:lineRule="exact" w:before="330"/>
        <w:ind w:left="653"/>
      </w:pPr>
      <w:r>
        <w:rPr/>
        <w:t>（１）社会的要請への対応</w:t>
      </w:r>
    </w:p>
    <w:p>
      <w:pPr>
        <w:pStyle w:val="ListParagraph"/>
        <w:numPr>
          <w:ilvl w:val="0"/>
          <w:numId w:val="1"/>
        </w:numPr>
        <w:tabs>
          <w:tab w:pos="3041" w:val="left" w:leader="none"/>
        </w:tabs>
        <w:spacing w:line="711" w:lineRule="exact" w:before="0" w:after="0"/>
        <w:ind w:left="2891" w:right="0" w:hanging="322"/>
        <w:jc w:val="left"/>
        <w:rPr>
          <w:sz w:val="56"/>
        </w:rPr>
      </w:pPr>
      <w:r>
        <w:rPr/>
        <w:tab/>
      </w:r>
      <w:r>
        <w:rPr>
          <w:sz w:val="56"/>
        </w:rPr>
        <w:t>障害者差別解消法の施行</w:t>
      </w:r>
    </w:p>
    <w:p>
      <w:pPr>
        <w:pStyle w:val="ListParagraph"/>
        <w:numPr>
          <w:ilvl w:val="0"/>
          <w:numId w:val="1"/>
        </w:numPr>
        <w:tabs>
          <w:tab w:pos="2988" w:val="left" w:leader="none"/>
        </w:tabs>
        <w:spacing w:line="680" w:lineRule="exact" w:before="0" w:after="0"/>
        <w:ind w:left="2987" w:right="0" w:hanging="471"/>
        <w:jc w:val="left"/>
        <w:rPr>
          <w:sz w:val="56"/>
        </w:rPr>
      </w:pPr>
      <w:r>
        <w:rPr>
          <w:sz w:val="56"/>
        </w:rPr>
        <w:t>バリアフリー法</w:t>
      </w:r>
    </w:p>
    <w:p>
      <w:pPr>
        <w:pStyle w:val="ListParagraph"/>
        <w:numPr>
          <w:ilvl w:val="0"/>
          <w:numId w:val="1"/>
        </w:numPr>
        <w:tabs>
          <w:tab w:pos="2988" w:val="left" w:leader="none"/>
        </w:tabs>
        <w:spacing w:line="672" w:lineRule="exact" w:before="0" w:after="0"/>
        <w:ind w:left="2987" w:right="0" w:hanging="471"/>
        <w:jc w:val="left"/>
        <w:rPr>
          <w:sz w:val="56"/>
        </w:rPr>
      </w:pPr>
      <w:r>
        <w:rPr>
          <w:sz w:val="56"/>
        </w:rPr>
        <w:t>東京2020</w:t>
      </w:r>
      <w:r>
        <w:rPr>
          <w:spacing w:val="-2"/>
          <w:sz w:val="56"/>
        </w:rPr>
        <w:t>パラリンピックの開催</w:t>
      </w:r>
    </w:p>
    <w:p>
      <w:pPr>
        <w:spacing w:line="809" w:lineRule="exact" w:before="0"/>
        <w:ind w:left="2891" w:right="0" w:firstLine="0"/>
        <w:jc w:val="left"/>
        <w:rPr>
          <w:sz w:val="56"/>
        </w:rPr>
      </w:pPr>
      <w:r>
        <w:rPr>
          <w:sz w:val="56"/>
        </w:rPr>
        <w:t>～IPCアクセスビリティ作業部会設置</w:t>
      </w:r>
    </w:p>
    <w:p>
      <w:pPr>
        <w:pStyle w:val="BodyText"/>
        <w:spacing w:line="976" w:lineRule="exact" w:before="475"/>
        <w:ind w:left="653"/>
      </w:pPr>
      <w:r>
        <w:rPr/>
        <w:t>（２）観光需要の変化への対応</w:t>
      </w:r>
    </w:p>
    <w:p>
      <w:pPr>
        <w:pStyle w:val="ListParagraph"/>
        <w:numPr>
          <w:ilvl w:val="0"/>
          <w:numId w:val="1"/>
        </w:numPr>
        <w:tabs>
          <w:tab w:pos="3041" w:val="left" w:leader="none"/>
        </w:tabs>
        <w:spacing w:line="711" w:lineRule="exact" w:before="0" w:after="0"/>
        <w:ind w:left="2891" w:right="0" w:hanging="322"/>
        <w:jc w:val="left"/>
        <w:rPr>
          <w:sz w:val="56"/>
        </w:rPr>
      </w:pPr>
      <w:r>
        <w:rPr/>
        <w:tab/>
      </w:r>
      <w:r>
        <w:rPr>
          <w:sz w:val="56"/>
        </w:rPr>
        <w:t>超高齢社会</w:t>
      </w:r>
    </w:p>
    <w:p>
      <w:pPr>
        <w:pStyle w:val="ListParagraph"/>
        <w:numPr>
          <w:ilvl w:val="0"/>
          <w:numId w:val="1"/>
        </w:numPr>
        <w:tabs>
          <w:tab w:pos="2988" w:val="left" w:leader="none"/>
        </w:tabs>
        <w:spacing w:line="170" w:lineRule="auto" w:before="76" w:after="0"/>
        <w:ind w:left="2891" w:right="2634" w:hanging="375"/>
        <w:jc w:val="left"/>
        <w:rPr>
          <w:sz w:val="56"/>
        </w:rPr>
      </w:pPr>
      <w:r>
        <w:rPr/>
        <w:tab/>
      </w:r>
      <w:r>
        <w:rPr>
          <w:sz w:val="56"/>
        </w:rPr>
        <w:t>SDGs</w:t>
      </w:r>
      <w:r>
        <w:rPr>
          <w:spacing w:val="23"/>
          <w:sz w:val="56"/>
        </w:rPr>
        <w:t> </w:t>
      </w:r>
      <w:r>
        <w:rPr>
          <w:sz w:val="56"/>
        </w:rPr>
        <w:t>～</w:t>
      </w:r>
      <w:r>
        <w:rPr>
          <w:spacing w:val="-3"/>
          <w:sz w:val="56"/>
        </w:rPr>
        <w:t>アクセシブルでインクルーシブな</w:t>
      </w:r>
      <w:r>
        <w:rPr>
          <w:spacing w:val="-4"/>
          <w:sz w:val="56"/>
        </w:rPr>
        <w:t>社会的基盤やサービスの実現</w:t>
      </w:r>
    </w:p>
    <w:p>
      <w:pPr>
        <w:spacing w:after="0" w:line="170" w:lineRule="auto"/>
        <w:jc w:val="left"/>
        <w:rPr>
          <w:sz w:val="56"/>
        </w:rPr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99.239998pt;margin-top:291.720001pt;width:92.4pt;height:41.28pt;mso-position-horizontal-relative:page;mso-position-vertical-relative:page;z-index:-18712" filled="false" stroked="true" strokeweight=".75pt" strokecolor="#000000">
            <v:stroke dashstyl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9"/>
        </w:rPr>
      </w:pPr>
    </w:p>
    <w:tbl>
      <w:tblPr>
        <w:tblW w:w="0" w:type="auto"/>
        <w:jc w:val="left"/>
        <w:tblInd w:w="1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8"/>
        <w:gridCol w:w="2085"/>
        <w:gridCol w:w="1853"/>
        <w:gridCol w:w="2432"/>
        <w:gridCol w:w="3358"/>
        <w:gridCol w:w="1336"/>
        <w:gridCol w:w="1361"/>
      </w:tblGrid>
      <w:tr>
        <w:trPr>
          <w:trHeight w:val="1023" w:hRule="atLeast"/>
        </w:trPr>
        <w:tc>
          <w:tcPr>
            <w:tcW w:w="1708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2085" w:type="dxa"/>
          </w:tcPr>
          <w:p>
            <w:pPr>
              <w:pStyle w:val="TableParagraph"/>
              <w:spacing w:line="552" w:lineRule="exact"/>
              <w:ind w:left="593"/>
              <w:rPr>
                <w:b/>
                <w:sz w:val="44"/>
              </w:rPr>
            </w:pPr>
            <w:r>
              <w:rPr>
                <w:b/>
                <w:sz w:val="44"/>
              </w:rPr>
              <w:t>言語</w:t>
            </w:r>
          </w:p>
        </w:tc>
        <w:tc>
          <w:tcPr>
            <w:tcW w:w="1853" w:type="dxa"/>
          </w:tcPr>
          <w:p>
            <w:pPr>
              <w:pStyle w:val="TableParagraph"/>
              <w:spacing w:line="552" w:lineRule="exact"/>
              <w:ind w:left="479"/>
              <w:rPr>
                <w:b/>
                <w:sz w:val="44"/>
              </w:rPr>
            </w:pPr>
            <w:r>
              <w:rPr>
                <w:b/>
                <w:sz w:val="44"/>
              </w:rPr>
              <w:t>文化</w:t>
            </w:r>
          </w:p>
        </w:tc>
        <w:tc>
          <w:tcPr>
            <w:tcW w:w="2432" w:type="dxa"/>
          </w:tcPr>
          <w:p>
            <w:pPr>
              <w:pStyle w:val="TableParagraph"/>
              <w:spacing w:line="552" w:lineRule="exact"/>
              <w:ind w:left="767"/>
              <w:rPr>
                <w:b/>
                <w:sz w:val="44"/>
              </w:rPr>
            </w:pPr>
            <w:r>
              <w:rPr>
                <w:b/>
                <w:sz w:val="44"/>
              </w:rPr>
              <w:t>年齢</w:t>
            </w:r>
          </w:p>
        </w:tc>
        <w:tc>
          <w:tcPr>
            <w:tcW w:w="3358" w:type="dxa"/>
          </w:tcPr>
          <w:p>
            <w:pPr>
              <w:pStyle w:val="TableParagraph"/>
              <w:spacing w:line="552" w:lineRule="exact"/>
              <w:ind w:left="1218" w:right="1195"/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障害</w:t>
            </w:r>
          </w:p>
        </w:tc>
        <w:tc>
          <w:tcPr>
            <w:tcW w:w="1336" w:type="dxa"/>
          </w:tcPr>
          <w:p>
            <w:pPr>
              <w:pStyle w:val="TableParagraph"/>
              <w:spacing w:line="552" w:lineRule="exact"/>
              <w:ind w:left="222"/>
              <w:rPr>
                <w:b/>
                <w:sz w:val="44"/>
              </w:rPr>
            </w:pPr>
            <w:r>
              <w:rPr>
                <w:b/>
                <w:sz w:val="44"/>
              </w:rPr>
              <w:t>性別</w:t>
            </w:r>
          </w:p>
        </w:tc>
        <w:tc>
          <w:tcPr>
            <w:tcW w:w="1361" w:type="dxa"/>
          </w:tcPr>
          <w:p>
            <w:pPr>
              <w:pStyle w:val="TableParagraph"/>
              <w:spacing w:line="448" w:lineRule="exact"/>
              <w:ind w:left="150"/>
              <w:rPr>
                <w:b/>
                <w:sz w:val="36"/>
              </w:rPr>
            </w:pPr>
            <w:r>
              <w:rPr>
                <w:b/>
                <w:sz w:val="36"/>
              </w:rPr>
              <w:t>その他</w:t>
            </w:r>
          </w:p>
        </w:tc>
      </w:tr>
      <w:tr>
        <w:trPr>
          <w:trHeight w:val="1635" w:hRule="atLeast"/>
        </w:trPr>
        <w:tc>
          <w:tcPr>
            <w:tcW w:w="1708" w:type="dxa"/>
            <w:shd w:val="clear" w:color="auto" w:fill="D9D9D9"/>
          </w:tcPr>
          <w:p>
            <w:pPr>
              <w:pStyle w:val="TableParagraph"/>
              <w:spacing w:before="343"/>
              <w:ind w:left="180"/>
              <w:rPr>
                <w:b/>
                <w:sz w:val="44"/>
              </w:rPr>
            </w:pPr>
            <w:r>
              <w:rPr>
                <w:b/>
                <w:sz w:val="44"/>
              </w:rPr>
              <w:t>対象例</w:t>
            </w:r>
          </w:p>
        </w:tc>
        <w:tc>
          <w:tcPr>
            <w:tcW w:w="2085" w:type="dxa"/>
          </w:tcPr>
          <w:p>
            <w:pPr>
              <w:pStyle w:val="TableParagraph"/>
              <w:spacing w:line="536" w:lineRule="exact" w:before="7"/>
              <w:ind w:left="108"/>
              <w:rPr>
                <w:sz w:val="44"/>
              </w:rPr>
            </w:pPr>
            <w:r>
              <w:rPr>
                <w:sz w:val="44"/>
              </w:rPr>
              <w:t>訪日外国</w:t>
            </w:r>
          </w:p>
          <w:p>
            <w:pPr>
              <w:pStyle w:val="TableParagraph"/>
              <w:spacing w:line="536" w:lineRule="exact"/>
              <w:ind w:left="108"/>
              <w:rPr>
                <w:sz w:val="44"/>
              </w:rPr>
            </w:pPr>
            <w:r>
              <w:rPr>
                <w:sz w:val="44"/>
              </w:rPr>
              <w:t>人等</w:t>
            </w:r>
          </w:p>
        </w:tc>
        <w:tc>
          <w:tcPr>
            <w:tcW w:w="1853" w:type="dxa"/>
          </w:tcPr>
          <w:p>
            <w:pPr>
              <w:pStyle w:val="TableParagraph"/>
              <w:spacing w:line="220" w:lineRule="auto" w:before="43"/>
              <w:ind w:left="108" w:right="132"/>
              <w:jc w:val="both"/>
              <w:rPr>
                <w:sz w:val="44"/>
              </w:rPr>
            </w:pPr>
            <w:r>
              <w:rPr>
                <w:sz w:val="44"/>
              </w:rPr>
              <w:t>ムスリムベジタリアン等</w:t>
            </w:r>
          </w:p>
        </w:tc>
        <w:tc>
          <w:tcPr>
            <w:tcW w:w="2432" w:type="dxa"/>
          </w:tcPr>
          <w:p>
            <w:pPr>
              <w:pStyle w:val="TableParagraph"/>
              <w:spacing w:line="223" w:lineRule="auto" w:before="2"/>
              <w:ind w:left="108" w:right="136" w:hanging="235"/>
              <w:rPr>
                <w:sz w:val="44"/>
              </w:rPr>
            </w:pPr>
            <w:r>
              <w:rPr>
                <w:spacing w:val="-59"/>
                <w:position w:val="-2"/>
                <w:sz w:val="44"/>
              </w:rPr>
              <w:t>、</w:t>
            </w:r>
            <w:r>
              <w:rPr>
                <w:sz w:val="44"/>
              </w:rPr>
              <w:t>高齢者、 </w:t>
            </w:r>
            <w:r>
              <w:rPr>
                <w:spacing w:val="-4"/>
                <w:sz w:val="44"/>
              </w:rPr>
              <w:t>子育て世代</w:t>
            </w:r>
            <w:r>
              <w:rPr>
                <w:sz w:val="44"/>
              </w:rPr>
              <w:t>等</w:t>
            </w:r>
          </w:p>
        </w:tc>
        <w:tc>
          <w:tcPr>
            <w:tcW w:w="3358" w:type="dxa"/>
          </w:tcPr>
          <w:p>
            <w:pPr>
              <w:pStyle w:val="TableParagraph"/>
              <w:spacing w:line="220" w:lineRule="auto" w:before="43"/>
              <w:ind w:left="109" w:right="283"/>
              <w:rPr>
                <w:sz w:val="44"/>
              </w:rPr>
            </w:pPr>
            <w:r>
              <w:rPr>
                <w:spacing w:val="-3"/>
                <w:sz w:val="44"/>
              </w:rPr>
              <w:t>肢体不自由者、</w:t>
            </w:r>
            <w:r>
              <w:rPr>
                <w:sz w:val="44"/>
              </w:rPr>
              <w:t>視覚障害者、 聴覚障害者等</w:t>
            </w:r>
          </w:p>
        </w:tc>
        <w:tc>
          <w:tcPr>
            <w:tcW w:w="1336" w:type="dxa"/>
          </w:tcPr>
          <w:p>
            <w:pPr>
              <w:pStyle w:val="TableParagraph"/>
              <w:spacing w:line="512" w:lineRule="exact"/>
              <w:ind w:left="111"/>
              <w:rPr>
                <w:rFonts w:ascii="Calibri"/>
                <w:sz w:val="44"/>
              </w:rPr>
            </w:pPr>
            <w:r>
              <w:rPr>
                <w:rFonts w:ascii="Calibri"/>
                <w:sz w:val="44"/>
              </w:rPr>
              <w:t>LGBT</w:t>
            </w:r>
          </w:p>
          <w:p>
            <w:pPr>
              <w:pStyle w:val="TableParagraph"/>
              <w:spacing w:line="553" w:lineRule="exact"/>
              <w:ind w:left="111"/>
              <w:rPr>
                <w:sz w:val="44"/>
              </w:rPr>
            </w:pPr>
            <w:r>
              <w:rPr>
                <w:w w:val="100"/>
                <w:sz w:val="44"/>
              </w:rPr>
              <w:t>等</w:t>
            </w:r>
          </w:p>
        </w:tc>
        <w:tc>
          <w:tcPr>
            <w:tcW w:w="1361" w:type="dxa"/>
          </w:tcPr>
          <w:p>
            <w:pPr>
              <w:pStyle w:val="TableParagraph"/>
              <w:rPr>
                <w:rFonts w:ascii="Times New Roman"/>
                <w:sz w:val="40"/>
              </w:rPr>
            </w:pPr>
          </w:p>
        </w:tc>
      </w:tr>
    </w:tbl>
    <w:p>
      <w:pPr>
        <w:pStyle w:val="BodyText"/>
        <w:spacing w:before="2"/>
        <w:rPr>
          <w:rFonts w:ascii="Times New Roman"/>
          <w:sz w:val="10"/>
        </w:rPr>
      </w:pPr>
      <w:r>
        <w:rPr/>
        <w:pict>
          <v:shape style="position:absolute;margin-left:134.399994pt;margin-top:8.84pt;width:26.9pt;height:36.5pt;mso-position-horizontal-relative:page;mso-position-vertical-relative:paragraph;z-index:-976;mso-wrap-distance-left:0;mso-wrap-distance-right:0" coordorigin="2688,177" coordsize="538,730" path="m2688,638l2822,638,2822,177,3091,177,3091,638,3226,638,2957,906,2688,638xe" filled="false" stroked="true" strokeweight="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27.759995pt;margin-top:11pt;width:26.9pt;height:36.5pt;mso-position-horizontal-relative:page;mso-position-vertical-relative:paragraph;z-index:-952;mso-wrap-distance-left:0;mso-wrap-distance-right:0" coordorigin="4555,220" coordsize="538,730" path="m4555,681l4690,681,4690,220,4958,220,4958,681,5093,681,4824,950,4555,681xe" filled="false" stroked="true" strokeweight="2.0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37.200012pt;margin-top:11pt;width:26.65pt;height:36.5pt;mso-position-horizontal-relative:page;mso-position-vertical-relative:paragraph;z-index:-928;mso-wrap-distance-left:0;mso-wrap-distance-right:0" coordorigin="6744,220" coordsize="533,730" path="m6744,683l6877,683,6877,220,7144,220,7144,683,7277,683,7010,950,6744,683xe" filled="false" stroked="true" strokeweight="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87.679993pt;margin-top:8.84pt;width:26.65pt;height:36.5pt;mso-position-horizontal-relative:page;mso-position-vertical-relative:paragraph;z-index:-904;mso-wrap-distance-left:0;mso-wrap-distance-right:0" coordorigin="9754,177" coordsize="533,730" path="m9754,640l9887,640,9887,177,10153,177,10153,640,10286,640,10020,906,9754,640xe" filled="false" stroked="true" strokeweight="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96.880005pt;margin-top:8.84pt;width:26.65pt;height:36.5pt;mso-position-horizontal-relative:page;mso-position-vertical-relative:paragraph;z-index:-880;mso-wrap-distance-left:0;mso-wrap-distance-right:0" coordorigin="11938,177" coordsize="533,730" path="m11938,640l12071,640,12071,177,12337,177,12337,640,12470,640,12204,906,11938,640xe" filled="false" stroked="true" strokeweight="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rFonts w:ascii="Times New Roman"/>
          <w:sz w:val="12"/>
        </w:rPr>
      </w:pPr>
    </w:p>
    <w:tbl>
      <w:tblPr>
        <w:tblW w:w="0" w:type="auto"/>
        <w:jc w:val="left"/>
        <w:tblInd w:w="18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"/>
        <w:gridCol w:w="1894"/>
        <w:gridCol w:w="1790"/>
        <w:gridCol w:w="89"/>
        <w:gridCol w:w="2372"/>
        <w:gridCol w:w="3374"/>
        <w:gridCol w:w="1360"/>
        <w:gridCol w:w="1360"/>
      </w:tblGrid>
      <w:tr>
        <w:trPr>
          <w:trHeight w:val="90" w:hRule="atLeast"/>
        </w:trPr>
        <w:tc>
          <w:tcPr>
            <w:tcW w:w="2047" w:type="dxa"/>
            <w:gridSpan w:val="2"/>
            <w:vMerge w:val="restart"/>
            <w:tcBorders>
              <w:bottom w:val="dashSmallGap" w:sz="6" w:space="0" w:color="000000"/>
            </w:tcBorders>
          </w:tcPr>
          <w:p>
            <w:pPr>
              <w:pStyle w:val="TableParagraph"/>
              <w:spacing w:line="211" w:lineRule="auto" w:before="215"/>
              <w:ind w:left="291" w:right="317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多言語対応</w:t>
            </w:r>
            <w:r>
              <w:rPr>
                <w:b/>
                <w:sz w:val="28"/>
              </w:rPr>
              <w:t>強化事業</w:t>
            </w:r>
          </w:p>
        </w:tc>
        <w:tc>
          <w:tcPr>
            <w:tcW w:w="1790" w:type="dxa"/>
            <w:vMerge w:val="restart"/>
            <w:tcBorders>
              <w:bottom w:val="dashSmallGap" w:sz="6" w:space="0" w:color="000000"/>
            </w:tcBorders>
          </w:tcPr>
          <w:p>
            <w:pPr>
              <w:pStyle w:val="TableParagraph"/>
              <w:spacing w:line="220" w:lineRule="auto" w:before="202"/>
              <w:ind w:left="223"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多文化に対応した受入・誘客事業</w:t>
            </w:r>
          </w:p>
        </w:tc>
        <w:tc>
          <w:tcPr>
            <w:tcW w:w="89" w:type="dxa"/>
            <w:vMerge w:val="restart"/>
            <w:tcBorders>
              <w:bottom w:val="nil"/>
              <w:right w:val="single" w:sz="6" w:space="0" w:color="FF0000"/>
            </w:tcBorders>
          </w:tcPr>
          <w:p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2372" w:type="dxa"/>
            <w:tcBorders>
              <w:left w:val="nil"/>
              <w:bottom w:val="single" w:sz="6" w:space="0" w:color="FF0000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374" w:type="dxa"/>
            <w:tcBorders>
              <w:bottom w:val="single" w:sz="6" w:space="0" w:color="FF0000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360" w:type="dxa"/>
            <w:tcBorders>
              <w:bottom w:val="single" w:sz="6" w:space="0" w:color="FF0000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360" w:type="dxa"/>
            <w:vMerge w:val="restart"/>
          </w:tcPr>
          <w:p>
            <w:pPr>
              <w:pStyle w:val="TableParagraph"/>
              <w:rPr>
                <w:rFonts w:ascii="Times New Roman"/>
                <w:sz w:val="40"/>
              </w:rPr>
            </w:pPr>
          </w:p>
        </w:tc>
      </w:tr>
      <w:tr>
        <w:trPr>
          <w:trHeight w:val="1093" w:hRule="atLeast"/>
        </w:trPr>
        <w:tc>
          <w:tcPr>
            <w:tcW w:w="2047" w:type="dxa"/>
            <w:gridSpan w:val="2"/>
            <w:vMerge/>
            <w:tcBorders>
              <w:top w:val="nil"/>
              <w:bottom w:val="dashSmall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  <w:vMerge/>
            <w:tcBorders>
              <w:top w:val="nil"/>
              <w:bottom w:val="dashSmall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" w:type="dxa"/>
            <w:vMerge/>
            <w:tcBorders>
              <w:top w:val="nil"/>
              <w:bottom w:val="nil"/>
              <w:right w:val="single" w:sz="6" w:space="0" w:color="FF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</w:tcBorders>
          </w:tcPr>
          <w:p>
            <w:pPr>
              <w:pStyle w:val="TableParagraph"/>
              <w:spacing w:line="496" w:lineRule="exact" w:before="46"/>
              <w:ind w:left="413" w:right="-15"/>
              <w:rPr>
                <w:b/>
                <w:sz w:val="40"/>
              </w:rPr>
            </w:pPr>
            <w:r>
              <w:rPr>
                <w:b/>
                <w:spacing w:val="1"/>
                <w:w w:val="95"/>
                <w:sz w:val="40"/>
              </w:rPr>
              <w:t>ユニバーサ</w:t>
            </w:r>
          </w:p>
          <w:p>
            <w:pPr>
              <w:pStyle w:val="TableParagraph"/>
              <w:spacing w:line="496" w:lineRule="exact"/>
              <w:ind w:left="413"/>
              <w:rPr>
                <w:b/>
                <w:sz w:val="40"/>
              </w:rPr>
            </w:pPr>
            <w:r>
              <w:rPr>
                <w:b/>
                <w:sz w:val="40"/>
              </w:rPr>
              <w:t>推進事業</w:t>
            </w:r>
          </w:p>
        </w:tc>
        <w:tc>
          <w:tcPr>
            <w:tcW w:w="3374" w:type="dxa"/>
            <w:tcBorders>
              <w:top w:val="single" w:sz="6" w:space="0" w:color="FF0000"/>
              <w:bottom w:val="single" w:sz="6" w:space="0" w:color="FF0000"/>
            </w:tcBorders>
          </w:tcPr>
          <w:p>
            <w:pPr>
              <w:pStyle w:val="TableParagraph"/>
              <w:spacing w:before="46"/>
              <w:ind w:left="-7"/>
              <w:rPr>
                <w:b/>
                <w:sz w:val="40"/>
              </w:rPr>
            </w:pPr>
            <w:r>
              <w:rPr>
                <w:b/>
                <w:sz w:val="40"/>
              </w:rPr>
              <w:t>ルツーリズム</w:t>
            </w:r>
          </w:p>
        </w:tc>
        <w:tc>
          <w:tcPr>
            <w:tcW w:w="1360" w:type="dxa"/>
            <w:tcBorders>
              <w:top w:val="single" w:sz="6" w:space="0" w:color="FF0000"/>
              <w:bottom w:val="single" w:sz="6" w:space="0" w:color="FF0000"/>
            </w:tcBorders>
          </w:tcPr>
          <w:p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13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8" w:hRule="atLeast"/>
        </w:trPr>
        <w:tc>
          <w:tcPr>
            <w:tcW w:w="2047" w:type="dxa"/>
            <w:gridSpan w:val="2"/>
            <w:vMerge/>
            <w:tcBorders>
              <w:top w:val="nil"/>
              <w:bottom w:val="dashSmall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  <w:vMerge/>
            <w:tcBorders>
              <w:top w:val="nil"/>
              <w:bottom w:val="dashSmallGap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gridSpan w:val="2"/>
            <w:tcBorders>
              <w:top w:val="single" w:sz="6" w:space="0" w:color="FF0000"/>
              <w:bottom w:val="dashSmallGap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74" w:type="dxa"/>
            <w:tcBorders>
              <w:top w:val="single" w:sz="6" w:space="0" w:color="FF0000"/>
              <w:bottom w:val="dashSmallGap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60" w:type="dxa"/>
            <w:tcBorders>
              <w:top w:val="single" w:sz="6" w:space="0" w:color="FF0000"/>
              <w:bottom w:val="dashSmallGap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08" w:hRule="atLeast"/>
        </w:trPr>
        <w:tc>
          <w:tcPr>
            <w:tcW w:w="153" w:type="dxa"/>
            <w:tcBorders>
              <w:top w:val="nil"/>
              <w:bottom w:val="nil"/>
              <w:right w:val="dashSmallGap" w:sz="6" w:space="0" w:color="000000"/>
            </w:tcBorders>
          </w:tcPr>
          <w:p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1894" w:type="dxa"/>
            <w:tcBorders>
              <w:top w:val="dashSmallGap" w:sz="6" w:space="0" w:color="000000"/>
              <w:left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1790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spacing w:before="92"/>
              <w:ind w:right="193"/>
              <w:jc w:val="right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横</w:t>
            </w:r>
          </w:p>
        </w:tc>
        <w:tc>
          <w:tcPr>
            <w:tcW w:w="2461" w:type="dxa"/>
            <w:gridSpan w:val="2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tabs>
                <w:tab w:pos="629" w:val="left" w:leader="none"/>
                <w:tab w:pos="1210" w:val="left" w:leader="none"/>
                <w:tab w:pos="1743" w:val="left" w:leader="none"/>
              </w:tabs>
              <w:spacing w:before="92"/>
              <w:ind w:left="24"/>
              <w:rPr>
                <w:b/>
                <w:sz w:val="36"/>
              </w:rPr>
            </w:pPr>
            <w:r>
              <w:rPr>
                <w:b/>
                <w:sz w:val="36"/>
              </w:rPr>
              <w:t>浜</w:t>
              <w:tab/>
              <w:t>お</w:t>
              <w:tab/>
              <w:t>も</w:t>
              <w:tab/>
              <w:t>て</w:t>
            </w:r>
          </w:p>
        </w:tc>
        <w:tc>
          <w:tcPr>
            <w:tcW w:w="3374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tabs>
                <w:tab w:pos="415" w:val="left" w:leader="none"/>
                <w:tab w:pos="934" w:val="left" w:leader="none"/>
                <w:tab w:pos="1534" w:val="left" w:leader="none"/>
              </w:tabs>
              <w:spacing w:before="92"/>
              <w:ind w:left="-152"/>
              <w:rPr>
                <w:b/>
                <w:sz w:val="36"/>
              </w:rPr>
            </w:pPr>
            <w:r>
              <w:rPr>
                <w:b/>
                <w:sz w:val="36"/>
              </w:rPr>
              <w:t>な</w:t>
              <w:tab/>
              <w:t>し</w:t>
              <w:tab/>
              <w:t>事</w:t>
              <w:tab/>
              <w:t>業</w:t>
            </w:r>
          </w:p>
        </w:tc>
        <w:tc>
          <w:tcPr>
            <w:tcW w:w="1360" w:type="dxa"/>
            <w:tcBorders>
              <w:top w:val="dashSmallGap" w:sz="6" w:space="0" w:color="000000"/>
              <w:bottom w:val="dashSmallGap" w:sz="6" w:space="0" w:color="000000"/>
            </w:tcBorders>
          </w:tcPr>
          <w:p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13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6" w:hRule="atLeast"/>
        </w:trPr>
        <w:tc>
          <w:tcPr>
            <w:tcW w:w="2047" w:type="dxa"/>
            <w:gridSpan w:val="2"/>
            <w:tcBorders>
              <w:top w:val="dashSmallGap" w:sz="6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90" w:type="dxa"/>
            <w:tcBorders>
              <w:top w:val="dashSmallGap" w:sz="6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461" w:type="dxa"/>
            <w:gridSpan w:val="2"/>
            <w:tcBorders>
              <w:top w:val="dashSmallGap" w:sz="6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374" w:type="dxa"/>
            <w:tcBorders>
              <w:top w:val="dashSmallGap" w:sz="6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60" w:type="dxa"/>
            <w:tcBorders>
              <w:top w:val="dashSmallGap" w:sz="6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7"/>
          <w:pgSz w:w="14400" w:h="10800" w:orient="landscape"/>
          <w:pgMar w:header="524" w:footer="0" w:top="1160" w:bottom="28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9"/>
        </w:rPr>
      </w:pPr>
    </w:p>
    <w:p>
      <w:pPr>
        <w:spacing w:line="890" w:lineRule="exact" w:before="0"/>
        <w:ind w:left="1648" w:right="0" w:firstLine="0"/>
        <w:jc w:val="left"/>
        <w:rPr>
          <w:sz w:val="64"/>
        </w:rPr>
      </w:pPr>
      <w:r>
        <w:rPr>
          <w:b/>
          <w:sz w:val="64"/>
        </w:rPr>
        <w:t>受入環境向上</w:t>
      </w:r>
      <w:r>
        <w:rPr>
          <w:sz w:val="64"/>
        </w:rPr>
        <w:t>（ソフト面での改善）</w:t>
      </w:r>
    </w:p>
    <w:p>
      <w:pPr>
        <w:pStyle w:val="BodyText"/>
        <w:spacing w:line="769" w:lineRule="exact"/>
        <w:ind w:left="2070"/>
      </w:pPr>
      <w:r>
        <w:rPr/>
        <w:t>・バリア情報の調査・集約</w:t>
      </w:r>
    </w:p>
    <w:p>
      <w:pPr>
        <w:pStyle w:val="BodyText"/>
        <w:spacing w:line="768" w:lineRule="exact"/>
        <w:ind w:left="2070"/>
      </w:pPr>
      <w:r>
        <w:rPr/>
        <w:t>・人材育成、気運醸成</w:t>
      </w:r>
    </w:p>
    <w:p>
      <w:pPr>
        <w:pStyle w:val="BodyText"/>
        <w:spacing w:line="768" w:lineRule="exact"/>
        <w:ind w:left="2070"/>
      </w:pPr>
      <w:r>
        <w:rPr/>
        <w:t>・相談機能強化</w:t>
      </w:r>
    </w:p>
    <w:p>
      <w:pPr>
        <w:pStyle w:val="BodyText"/>
        <w:spacing w:line="925" w:lineRule="exact"/>
        <w:ind w:left="2070"/>
      </w:pPr>
      <w:r>
        <w:rPr/>
        <w:t>・コーディネート機能の強化</w:t>
      </w:r>
    </w:p>
    <w:p>
      <w:pPr>
        <w:spacing w:line="925" w:lineRule="exact" w:before="455"/>
        <w:ind w:left="1648" w:right="0" w:firstLine="0"/>
        <w:jc w:val="left"/>
        <w:rPr>
          <w:sz w:val="64"/>
        </w:rPr>
      </w:pPr>
      <w:r>
        <w:rPr>
          <w:b/>
          <w:sz w:val="64"/>
        </w:rPr>
        <w:t>誘客</w:t>
      </w:r>
      <w:r>
        <w:rPr>
          <w:sz w:val="64"/>
        </w:rPr>
        <w:t>（需要の創出）</w:t>
      </w:r>
    </w:p>
    <w:p>
      <w:pPr>
        <w:pStyle w:val="BodyText"/>
        <w:spacing w:line="768" w:lineRule="exact"/>
        <w:ind w:left="2070"/>
      </w:pPr>
      <w:r>
        <w:rPr/>
        <w:t>・集約情報の発信</w:t>
      </w:r>
    </w:p>
    <w:p>
      <w:pPr>
        <w:pStyle w:val="BodyText"/>
        <w:spacing w:line="925" w:lineRule="exact"/>
        <w:ind w:left="2070"/>
      </w:pPr>
      <w:r>
        <w:rPr/>
        <w:t>・全国の旅行会社等へのセールス活動</w:t>
      </w:r>
    </w:p>
    <w:p>
      <w:pPr>
        <w:spacing w:after="0" w:line="925" w:lineRule="exact"/>
        <w:sectPr>
          <w:pgSz w:w="14400" w:h="10800" w:orient="landscape"/>
          <w:pgMar w:header="524" w:footer="0" w:top="1180" w:bottom="280" w:left="0" w:right="0"/>
        </w:sectPr>
      </w:pPr>
    </w:p>
    <w:p>
      <w:pPr>
        <w:pStyle w:val="BodyText"/>
        <w:spacing w:line="812" w:lineRule="exact"/>
        <w:ind w:left="653"/>
        <w:rPr>
          <w:rFonts w:ascii="MS UI Gothic" w:eastAsia="MS UI Gothic" w:hint="eastAsia"/>
        </w:rPr>
      </w:pPr>
      <w:r>
        <w:rPr>
          <w:rFonts w:ascii="MS UI Gothic" w:eastAsia="MS UI Gothic" w:hint="eastAsia"/>
          <w:w w:val="105"/>
        </w:rPr>
        <w:t>４．事業の概要（ロードマップ）</w:t>
      </w:r>
    </w:p>
    <w:p>
      <w:pPr>
        <w:pStyle w:val="BodyText"/>
        <w:spacing w:before="2"/>
        <w:rPr>
          <w:rFonts w:ascii="MS UI Gothic"/>
          <w:sz w:val="28"/>
        </w:rPr>
      </w:pPr>
    </w:p>
    <w:tbl>
      <w:tblPr>
        <w:tblW w:w="0" w:type="auto"/>
        <w:jc w:val="left"/>
        <w:tblInd w:w="7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57"/>
        <w:gridCol w:w="2425"/>
        <w:gridCol w:w="185"/>
        <w:gridCol w:w="2523"/>
        <w:gridCol w:w="265"/>
        <w:gridCol w:w="2418"/>
        <w:gridCol w:w="126"/>
        <w:gridCol w:w="2363"/>
        <w:gridCol w:w="2151"/>
      </w:tblGrid>
      <w:tr>
        <w:trPr>
          <w:trHeight w:val="740" w:hRule="atLeast"/>
        </w:trPr>
        <w:tc>
          <w:tcPr>
            <w:tcW w:w="1644" w:type="dxa"/>
            <w:tcBorders>
              <w:bottom w:val="single" w:sz="24" w:space="0" w:color="FFFFFF"/>
            </w:tcBorders>
            <w:shd w:val="clear" w:color="auto" w:fill="C0504D"/>
          </w:tcPr>
          <w:p>
            <w:pPr>
              <w:pStyle w:val="TableParagraph"/>
              <w:spacing w:line="338" w:lineRule="exact" w:before="52"/>
              <w:ind w:left="862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年度</w:t>
            </w:r>
          </w:p>
          <w:p>
            <w:pPr>
              <w:pStyle w:val="TableParagraph"/>
              <w:spacing w:line="329" w:lineRule="exact"/>
              <w:ind w:left="108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分類 ＼</w:t>
            </w:r>
          </w:p>
        </w:tc>
        <w:tc>
          <w:tcPr>
            <w:tcW w:w="2582" w:type="dxa"/>
            <w:gridSpan w:val="2"/>
            <w:tcBorders>
              <w:bottom w:val="single" w:sz="24" w:space="0" w:color="FFFFFF"/>
            </w:tcBorders>
            <w:shd w:val="clear" w:color="auto" w:fill="C0504D"/>
          </w:tcPr>
          <w:p>
            <w:pPr>
              <w:pStyle w:val="TableParagraph"/>
              <w:spacing w:before="42"/>
              <w:ind w:left="123" w:right="96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FFFFFF"/>
                <w:sz w:val="28"/>
              </w:rPr>
              <w:t>H29</w:t>
            </w:r>
          </w:p>
        </w:tc>
        <w:tc>
          <w:tcPr>
            <w:tcW w:w="2708" w:type="dxa"/>
            <w:gridSpan w:val="2"/>
            <w:tcBorders>
              <w:bottom w:val="single" w:sz="24" w:space="0" w:color="FFFFFF"/>
            </w:tcBorders>
            <w:shd w:val="clear" w:color="auto" w:fill="C0504D"/>
          </w:tcPr>
          <w:p>
            <w:pPr>
              <w:pStyle w:val="TableParagraph"/>
              <w:spacing w:before="42"/>
              <w:ind w:left="102" w:right="74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FFFFFF"/>
                <w:sz w:val="28"/>
              </w:rPr>
              <w:t>H30</w:t>
            </w:r>
          </w:p>
        </w:tc>
        <w:tc>
          <w:tcPr>
            <w:tcW w:w="2683" w:type="dxa"/>
            <w:gridSpan w:val="2"/>
            <w:tcBorders>
              <w:bottom w:val="single" w:sz="24" w:space="0" w:color="FFFFFF"/>
            </w:tcBorders>
            <w:shd w:val="clear" w:color="auto" w:fill="C0504D"/>
          </w:tcPr>
          <w:p>
            <w:pPr>
              <w:pStyle w:val="TableParagraph"/>
              <w:spacing w:before="33"/>
              <w:ind w:left="196"/>
              <w:rPr>
                <w:b/>
                <w:sz w:val="28"/>
              </w:rPr>
            </w:pPr>
            <w:r>
              <w:rPr>
                <w:rFonts w:ascii="Calibri" w:eastAsia="Calibri"/>
                <w:b/>
                <w:color w:val="FFFFFF"/>
                <w:sz w:val="28"/>
              </w:rPr>
              <w:t>H31</w:t>
            </w:r>
            <w:r>
              <w:rPr>
                <w:b/>
                <w:color w:val="FFFFFF"/>
                <w:sz w:val="28"/>
              </w:rPr>
              <w:t>（ラグビー</w:t>
            </w:r>
            <w:r>
              <w:rPr>
                <w:rFonts w:ascii="Calibri" w:eastAsia="Calibri"/>
                <w:b/>
                <w:color w:val="FFFFFF"/>
                <w:sz w:val="28"/>
              </w:rPr>
              <w:t>W</w:t>
            </w:r>
            <w:r>
              <w:rPr>
                <w:b/>
                <w:color w:val="FFFFFF"/>
                <w:sz w:val="28"/>
              </w:rPr>
              <w:t>杯）</w:t>
            </w:r>
          </w:p>
        </w:tc>
        <w:tc>
          <w:tcPr>
            <w:tcW w:w="2489" w:type="dxa"/>
            <w:gridSpan w:val="2"/>
            <w:tcBorders>
              <w:bottom w:val="single" w:sz="24" w:space="0" w:color="FFFFFF"/>
            </w:tcBorders>
            <w:shd w:val="clear" w:color="auto" w:fill="C0504D"/>
          </w:tcPr>
          <w:p>
            <w:pPr>
              <w:pStyle w:val="TableParagraph"/>
              <w:spacing w:before="42"/>
              <w:ind w:left="893" w:right="863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FFFFFF"/>
                <w:sz w:val="28"/>
              </w:rPr>
              <w:t>R2</w:t>
            </w:r>
          </w:p>
        </w:tc>
        <w:tc>
          <w:tcPr>
            <w:tcW w:w="2151" w:type="dxa"/>
            <w:tcBorders>
              <w:bottom w:val="single" w:sz="24" w:space="0" w:color="FFFFFF"/>
            </w:tcBorders>
            <w:shd w:val="clear" w:color="auto" w:fill="C0504D"/>
          </w:tcPr>
          <w:p>
            <w:pPr>
              <w:pStyle w:val="TableParagraph"/>
              <w:spacing w:line="348" w:lineRule="exact" w:before="33"/>
              <w:ind w:left="143" w:right="116"/>
              <w:jc w:val="center"/>
              <w:rPr>
                <w:b/>
                <w:sz w:val="28"/>
              </w:rPr>
            </w:pPr>
            <w:r>
              <w:rPr>
                <w:rFonts w:ascii="Calibri" w:eastAsia="Calibri"/>
                <w:b/>
                <w:color w:val="FFFFFF"/>
                <w:sz w:val="28"/>
              </w:rPr>
              <w:t>R3</w:t>
            </w:r>
            <w:r>
              <w:rPr>
                <w:rFonts w:ascii="Calibri" w:eastAsia="Calibri"/>
                <w:b/>
                <w:color w:val="FFFFFF"/>
                <w:spacing w:val="55"/>
                <w:sz w:val="28"/>
              </w:rPr>
              <w:t> </w:t>
            </w:r>
            <w:r>
              <w:rPr>
                <w:b/>
                <w:color w:val="FFFFFF"/>
                <w:spacing w:val="4"/>
                <w:sz w:val="28"/>
              </w:rPr>
              <w:t>（</w:t>
            </w:r>
            <w:r>
              <w:rPr>
                <w:b/>
                <w:color w:val="FFFFFF"/>
                <w:spacing w:val="1"/>
                <w:sz w:val="28"/>
              </w:rPr>
              <w:t>オリ・パラ</w:t>
            </w:r>
            <w:r>
              <w:rPr>
                <w:b/>
                <w:color w:val="FFFFFF"/>
                <w:sz w:val="28"/>
              </w:rPr>
              <w:t>）</w:t>
            </w:r>
          </w:p>
          <w:p>
            <w:pPr>
              <w:pStyle w:val="TableParagraph"/>
              <w:spacing w:line="339" w:lineRule="exact"/>
              <w:ind w:left="143" w:right="114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以降</w:t>
            </w:r>
          </w:p>
        </w:tc>
      </w:tr>
      <w:tr>
        <w:trPr>
          <w:trHeight w:val="860" w:hRule="atLeast"/>
        </w:trPr>
        <w:tc>
          <w:tcPr>
            <w:tcW w:w="1644" w:type="dxa"/>
            <w:tcBorders>
              <w:top w:val="single" w:sz="24" w:space="0" w:color="FFFFFF"/>
            </w:tcBorders>
            <w:shd w:val="clear" w:color="auto" w:fill="CCC1DA"/>
          </w:tcPr>
          <w:p>
            <w:pPr>
              <w:pStyle w:val="TableParagraph"/>
              <w:spacing w:before="31"/>
              <w:ind w:left="82" w:right="65"/>
              <w:jc w:val="center"/>
              <w:rPr>
                <w:rFonts w:ascii="ＭＳ Ｐ明朝" w:eastAsia="ＭＳ Ｐ明朝" w:hint="eastAsia"/>
                <w:sz w:val="22"/>
              </w:rPr>
            </w:pPr>
            <w:r>
              <w:rPr>
                <w:rFonts w:ascii="ＭＳ Ｐ明朝" w:eastAsia="ＭＳ Ｐ明朝" w:hint="eastAsia"/>
                <w:sz w:val="22"/>
              </w:rPr>
              <w:t>テーマ</w:t>
            </w:r>
          </w:p>
        </w:tc>
        <w:tc>
          <w:tcPr>
            <w:tcW w:w="2582" w:type="dxa"/>
            <w:gridSpan w:val="2"/>
            <w:tcBorders>
              <w:top w:val="single" w:sz="24" w:space="0" w:color="FFFFFF"/>
            </w:tcBorders>
            <w:shd w:val="clear" w:color="auto" w:fill="CCC1DA"/>
          </w:tcPr>
          <w:p>
            <w:pPr>
              <w:pStyle w:val="TableParagraph"/>
              <w:spacing w:line="273" w:lineRule="exact" w:before="31"/>
              <w:ind w:left="123" w:right="106"/>
              <w:jc w:val="center"/>
              <w:rPr>
                <w:rFonts w:ascii="ＭＳ Ｐ明朝" w:eastAsia="ＭＳ Ｐ明朝" w:hint="eastAsia"/>
                <w:sz w:val="22"/>
              </w:rPr>
            </w:pPr>
            <w:r>
              <w:rPr>
                <w:rFonts w:ascii="ＭＳ Ｐ明朝" w:eastAsia="ＭＳ Ｐ明朝" w:hint="eastAsia"/>
                <w:sz w:val="22"/>
              </w:rPr>
              <w:t>「実際に楽しめる横浜」の</w:t>
            </w:r>
          </w:p>
          <w:p>
            <w:pPr>
              <w:pStyle w:val="TableParagraph"/>
              <w:spacing w:line="273" w:lineRule="exact"/>
              <w:ind w:left="123" w:right="103"/>
              <w:jc w:val="center"/>
              <w:rPr>
                <w:rFonts w:ascii="ＭＳ Ｐ明朝" w:eastAsia="ＭＳ Ｐ明朝" w:hint="eastAsia"/>
                <w:sz w:val="22"/>
              </w:rPr>
            </w:pPr>
            <w:r>
              <w:rPr>
                <w:rFonts w:ascii="ＭＳ Ｐ明朝" w:eastAsia="ＭＳ Ｐ明朝" w:hint="eastAsia"/>
                <w:sz w:val="22"/>
              </w:rPr>
              <w:t>発掘</w:t>
            </w:r>
          </w:p>
        </w:tc>
        <w:tc>
          <w:tcPr>
            <w:tcW w:w="2708" w:type="dxa"/>
            <w:gridSpan w:val="2"/>
            <w:tcBorders>
              <w:top w:val="single" w:sz="24" w:space="0" w:color="FFFFFF"/>
            </w:tcBorders>
            <w:shd w:val="clear" w:color="auto" w:fill="CCC1DA"/>
          </w:tcPr>
          <w:p>
            <w:pPr>
              <w:pStyle w:val="TableParagraph"/>
              <w:spacing w:before="31"/>
              <w:ind w:left="601"/>
              <w:rPr>
                <w:rFonts w:ascii="ＭＳ Ｐ明朝" w:eastAsia="ＭＳ Ｐ明朝" w:hint="eastAsia"/>
                <w:sz w:val="22"/>
              </w:rPr>
            </w:pPr>
            <w:r>
              <w:rPr>
                <w:rFonts w:ascii="ＭＳ Ｐ明朝" w:eastAsia="ＭＳ Ｐ明朝" w:hint="eastAsia"/>
                <w:sz w:val="22"/>
              </w:rPr>
              <w:t>調査とPRの徹底</w:t>
            </w:r>
          </w:p>
        </w:tc>
        <w:tc>
          <w:tcPr>
            <w:tcW w:w="2683" w:type="dxa"/>
            <w:gridSpan w:val="2"/>
            <w:tcBorders>
              <w:top w:val="single" w:sz="24" w:space="0" w:color="FFFFFF"/>
            </w:tcBorders>
            <w:shd w:val="clear" w:color="auto" w:fill="CCC1DA"/>
          </w:tcPr>
          <w:p>
            <w:pPr>
              <w:pStyle w:val="TableParagraph"/>
              <w:spacing w:line="273" w:lineRule="exact" w:before="31"/>
              <w:ind w:left="313" w:right="279"/>
              <w:jc w:val="center"/>
              <w:rPr>
                <w:rFonts w:ascii="ＭＳ Ｐ明朝" w:eastAsia="ＭＳ Ｐ明朝" w:hint="eastAsia"/>
                <w:sz w:val="22"/>
              </w:rPr>
            </w:pPr>
            <w:r>
              <w:rPr>
                <w:rFonts w:ascii="ＭＳ Ｐ明朝" w:eastAsia="ＭＳ Ｐ明朝" w:hint="eastAsia"/>
                <w:sz w:val="22"/>
              </w:rPr>
              <w:t>ＵＴ情報の多言語化と</w:t>
            </w:r>
          </w:p>
          <w:p>
            <w:pPr>
              <w:pStyle w:val="TableParagraph"/>
              <w:spacing w:line="273" w:lineRule="exact"/>
              <w:ind w:left="312" w:right="279"/>
              <w:jc w:val="center"/>
              <w:rPr>
                <w:rFonts w:ascii="ＭＳ Ｐ明朝" w:eastAsia="ＭＳ Ｐ明朝" w:hint="eastAsia"/>
                <w:sz w:val="22"/>
              </w:rPr>
            </w:pPr>
            <w:r>
              <w:rPr>
                <w:rFonts w:ascii="ＭＳ Ｐ明朝" w:eastAsia="ＭＳ Ｐ明朝" w:hint="eastAsia"/>
                <w:sz w:val="22"/>
              </w:rPr>
              <w:t>蓄積情報活用</w:t>
            </w:r>
          </w:p>
        </w:tc>
        <w:tc>
          <w:tcPr>
            <w:tcW w:w="2489" w:type="dxa"/>
            <w:gridSpan w:val="2"/>
            <w:tcBorders>
              <w:top w:val="single" w:sz="24" w:space="0" w:color="FFFFFF"/>
            </w:tcBorders>
            <w:shd w:val="clear" w:color="auto" w:fill="CCC1DA"/>
          </w:tcPr>
          <w:p>
            <w:pPr>
              <w:pStyle w:val="TableParagraph"/>
              <w:spacing w:before="31"/>
              <w:ind w:left="585"/>
              <w:rPr>
                <w:rFonts w:ascii="ＭＳ Ｐ明朝" w:eastAsia="ＭＳ Ｐ明朝" w:hint="eastAsia"/>
                <w:sz w:val="22"/>
              </w:rPr>
            </w:pPr>
            <w:r>
              <w:rPr>
                <w:rFonts w:ascii="ＭＳ Ｐ明朝" w:eastAsia="ＭＳ Ｐ明朝" w:hint="eastAsia"/>
                <w:sz w:val="22"/>
              </w:rPr>
              <w:t>蓄積情報活用</w:t>
            </w:r>
          </w:p>
        </w:tc>
        <w:tc>
          <w:tcPr>
            <w:tcW w:w="2151" w:type="dxa"/>
            <w:tcBorders>
              <w:top w:val="single" w:sz="24" w:space="0" w:color="FFFFFF"/>
            </w:tcBorders>
            <w:shd w:val="clear" w:color="auto" w:fill="CCC1DA"/>
          </w:tcPr>
          <w:p>
            <w:pPr>
              <w:pStyle w:val="TableParagraph"/>
              <w:spacing w:line="273" w:lineRule="exact" w:before="31"/>
              <w:ind w:left="143" w:right="109"/>
              <w:jc w:val="center"/>
              <w:rPr>
                <w:rFonts w:ascii="ＭＳ Ｐ明朝" w:eastAsia="ＭＳ Ｐ明朝" w:hint="eastAsia"/>
                <w:sz w:val="22"/>
              </w:rPr>
            </w:pPr>
            <w:r>
              <w:rPr>
                <w:rFonts w:ascii="ＭＳ Ｐ明朝" w:eastAsia="ＭＳ Ｐ明朝" w:hint="eastAsia"/>
                <w:sz w:val="22"/>
              </w:rPr>
              <w:t>民間主導のUT促進</w:t>
            </w:r>
          </w:p>
          <w:p>
            <w:pPr>
              <w:pStyle w:val="TableParagraph"/>
              <w:spacing w:line="273" w:lineRule="exact"/>
              <w:ind w:left="143" w:right="114"/>
              <w:jc w:val="center"/>
              <w:rPr>
                <w:rFonts w:ascii="ＭＳ Ｐ明朝" w:eastAsia="ＭＳ Ｐ明朝" w:hint="eastAsia"/>
                <w:sz w:val="22"/>
              </w:rPr>
            </w:pPr>
            <w:r>
              <w:rPr>
                <w:rFonts w:ascii="ＭＳ Ｐ明朝" w:eastAsia="ＭＳ Ｐ明朝" w:hint="eastAsia"/>
                <w:sz w:val="22"/>
              </w:rPr>
              <w:t>事業者連携強化</w:t>
            </w:r>
          </w:p>
        </w:tc>
      </w:tr>
      <w:tr>
        <w:trPr>
          <w:trHeight w:val="780" w:hRule="atLeast"/>
        </w:trPr>
        <w:tc>
          <w:tcPr>
            <w:tcW w:w="1644" w:type="dxa"/>
            <w:shd w:val="clear" w:color="auto" w:fill="CCC1DA"/>
          </w:tcPr>
          <w:p>
            <w:pPr>
              <w:pStyle w:val="TableParagraph"/>
              <w:spacing w:before="51"/>
              <w:ind w:left="78" w:right="65"/>
              <w:jc w:val="center"/>
              <w:rPr>
                <w:rFonts w:ascii="ＭＳ Ｐ明朝" w:eastAsia="ＭＳ Ｐ明朝" w:hint="eastAsia"/>
                <w:sz w:val="22"/>
              </w:rPr>
            </w:pPr>
            <w:r>
              <w:rPr>
                <w:rFonts w:ascii="ＭＳ Ｐ明朝" w:eastAsia="ＭＳ Ｐ明朝" w:hint="eastAsia"/>
                <w:sz w:val="22"/>
              </w:rPr>
              <w:t>実施主体</w:t>
            </w:r>
          </w:p>
        </w:tc>
        <w:tc>
          <w:tcPr>
            <w:tcW w:w="2582" w:type="dxa"/>
            <w:gridSpan w:val="2"/>
            <w:shd w:val="clear" w:color="auto" w:fill="CCC1DA"/>
          </w:tcPr>
          <w:p>
            <w:pPr>
              <w:pStyle w:val="TableParagraph"/>
              <w:spacing w:before="51"/>
              <w:ind w:left="123" w:right="103"/>
              <w:jc w:val="center"/>
              <w:rPr>
                <w:rFonts w:ascii="ＭＳ Ｐ明朝" w:eastAsia="ＭＳ Ｐ明朝" w:hint="eastAsia"/>
                <w:sz w:val="22"/>
              </w:rPr>
            </w:pPr>
            <w:r>
              <w:rPr>
                <w:rFonts w:ascii="ＭＳ Ｐ明朝" w:eastAsia="ＭＳ Ｐ明朝" w:hint="eastAsia"/>
                <w:sz w:val="22"/>
              </w:rPr>
              <w:t>横浜市</w:t>
            </w:r>
          </w:p>
        </w:tc>
        <w:tc>
          <w:tcPr>
            <w:tcW w:w="2708" w:type="dxa"/>
            <w:gridSpan w:val="2"/>
            <w:shd w:val="clear" w:color="auto" w:fill="CCC1DA"/>
          </w:tcPr>
          <w:p>
            <w:pPr>
              <w:pStyle w:val="TableParagraph"/>
              <w:spacing w:before="51"/>
              <w:ind w:left="102" w:right="82"/>
              <w:jc w:val="center"/>
              <w:rPr>
                <w:rFonts w:ascii="ＭＳ Ｐ明朝" w:eastAsia="ＭＳ Ｐ明朝" w:hint="eastAsia"/>
                <w:b/>
                <w:sz w:val="22"/>
              </w:rPr>
            </w:pPr>
            <w:r>
              <w:rPr>
                <w:rFonts w:ascii="ＭＳ Ｐ明朝" w:eastAsia="ＭＳ Ｐ明朝" w:hint="eastAsia"/>
                <w:b/>
                <w:sz w:val="22"/>
              </w:rPr>
              <w:t>ＹＣＶＢ</w:t>
            </w:r>
          </w:p>
        </w:tc>
        <w:tc>
          <w:tcPr>
            <w:tcW w:w="2683" w:type="dxa"/>
            <w:gridSpan w:val="2"/>
            <w:shd w:val="clear" w:color="auto" w:fill="CCC1DA"/>
          </w:tcPr>
          <w:p>
            <w:pPr>
              <w:pStyle w:val="TableParagraph"/>
              <w:spacing w:before="51"/>
              <w:ind w:left="311" w:right="279"/>
              <w:jc w:val="center"/>
              <w:rPr>
                <w:rFonts w:ascii="ＭＳ Ｐ明朝" w:eastAsia="ＭＳ Ｐ明朝" w:hint="eastAsia"/>
                <w:b/>
                <w:sz w:val="22"/>
              </w:rPr>
            </w:pPr>
            <w:r>
              <w:rPr>
                <w:rFonts w:ascii="ＭＳ Ｐ明朝" w:eastAsia="ＭＳ Ｐ明朝" w:hint="eastAsia"/>
                <w:b/>
                <w:sz w:val="22"/>
              </w:rPr>
              <w:t>ＹＣＶＢ</w:t>
            </w:r>
          </w:p>
        </w:tc>
        <w:tc>
          <w:tcPr>
            <w:tcW w:w="2489" w:type="dxa"/>
            <w:gridSpan w:val="2"/>
            <w:shd w:val="clear" w:color="auto" w:fill="CCC1DA"/>
          </w:tcPr>
          <w:p>
            <w:pPr>
              <w:pStyle w:val="TableParagraph"/>
              <w:spacing w:before="51"/>
              <w:ind w:left="893" w:right="867"/>
              <w:jc w:val="center"/>
              <w:rPr>
                <w:rFonts w:ascii="ＭＳ Ｐ明朝" w:eastAsia="ＭＳ Ｐ明朝" w:hint="eastAsia"/>
                <w:b/>
                <w:sz w:val="22"/>
              </w:rPr>
            </w:pPr>
            <w:r>
              <w:rPr>
                <w:rFonts w:ascii="ＭＳ Ｐ明朝" w:eastAsia="ＭＳ Ｐ明朝" w:hint="eastAsia"/>
                <w:b/>
                <w:sz w:val="22"/>
              </w:rPr>
              <w:t>ＹＣＶＢ</w:t>
            </w:r>
          </w:p>
        </w:tc>
        <w:tc>
          <w:tcPr>
            <w:tcW w:w="2151" w:type="dxa"/>
            <w:shd w:val="clear" w:color="auto" w:fill="CCC1DA"/>
          </w:tcPr>
          <w:p>
            <w:pPr>
              <w:pStyle w:val="TableParagraph"/>
              <w:spacing w:before="51"/>
              <w:ind w:left="143" w:right="115"/>
              <w:jc w:val="center"/>
              <w:rPr>
                <w:rFonts w:ascii="ＭＳ Ｐ明朝" w:eastAsia="ＭＳ Ｐ明朝" w:hint="eastAsia"/>
                <w:b/>
                <w:sz w:val="22"/>
              </w:rPr>
            </w:pPr>
            <w:r>
              <w:rPr>
                <w:rFonts w:ascii="ＭＳ Ｐ明朝" w:eastAsia="ＭＳ Ｐ明朝" w:hint="eastAsia"/>
                <w:b/>
                <w:sz w:val="22"/>
              </w:rPr>
              <w:t>ＹＣＶＢ</w:t>
            </w:r>
          </w:p>
        </w:tc>
      </w:tr>
      <w:tr>
        <w:trPr>
          <w:trHeight w:val="1057" w:hRule="atLeast"/>
        </w:trPr>
        <w:tc>
          <w:tcPr>
            <w:tcW w:w="1644" w:type="dxa"/>
            <w:vMerge w:val="restart"/>
            <w:shd w:val="clear" w:color="auto" w:fill="E8D0D0"/>
          </w:tcPr>
          <w:p>
            <w:pPr>
              <w:pStyle w:val="TableParagraph"/>
              <w:spacing w:line="273" w:lineRule="exact" w:before="51"/>
              <w:ind w:left="83" w:right="65"/>
              <w:jc w:val="center"/>
              <w:rPr>
                <w:sz w:val="22"/>
              </w:rPr>
            </w:pPr>
            <w:r>
              <w:rPr>
                <w:sz w:val="22"/>
              </w:rPr>
              <w:t>情報集約・</w:t>
            </w:r>
          </w:p>
          <w:p>
            <w:pPr>
              <w:pStyle w:val="TableParagraph"/>
              <w:spacing w:line="273" w:lineRule="exact"/>
              <w:ind w:left="79" w:right="65"/>
              <w:jc w:val="center"/>
              <w:rPr>
                <w:sz w:val="22"/>
              </w:rPr>
            </w:pPr>
            <w:r>
              <w:rPr>
                <w:sz w:val="22"/>
              </w:rPr>
              <w:t>調査</w:t>
            </w:r>
          </w:p>
        </w:tc>
        <w:tc>
          <w:tcPr>
            <w:tcW w:w="2582" w:type="dxa"/>
            <w:gridSpan w:val="2"/>
            <w:tcBorders>
              <w:bottom w:val="dashed" w:sz="18" w:space="0" w:color="000000"/>
            </w:tcBorders>
            <w:shd w:val="clear" w:color="auto" w:fill="E8D0D0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08" w:type="dxa"/>
            <w:gridSpan w:val="2"/>
            <w:tcBorders>
              <w:bottom w:val="nil"/>
            </w:tcBorders>
            <w:shd w:val="clear" w:color="auto" w:fill="E8D0D0"/>
          </w:tcPr>
          <w:p>
            <w:pPr>
              <w:pStyle w:val="TableParagraph"/>
              <w:spacing w:line="273" w:lineRule="exact" w:before="51"/>
              <w:ind w:left="19" w:right="979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■市内ホテルの</w:t>
            </w:r>
          </w:p>
          <w:p>
            <w:pPr>
              <w:pStyle w:val="TableParagraph"/>
              <w:spacing w:line="273" w:lineRule="exact"/>
              <w:ind w:left="102" w:right="952"/>
              <w:jc w:val="center"/>
              <w:rPr>
                <w:sz w:val="22"/>
              </w:rPr>
            </w:pPr>
            <w:r>
              <w:rPr>
                <w:sz w:val="22"/>
              </w:rPr>
              <w:t>対応状況調査</w:t>
            </w:r>
          </w:p>
        </w:tc>
        <w:tc>
          <w:tcPr>
            <w:tcW w:w="2683" w:type="dxa"/>
            <w:gridSpan w:val="2"/>
            <w:tcBorders>
              <w:bottom w:val="nil"/>
            </w:tcBorders>
            <w:shd w:val="clear" w:color="auto" w:fill="E8D0D0"/>
          </w:tcPr>
          <w:p>
            <w:pPr>
              <w:pStyle w:val="TableParagraph"/>
              <w:spacing w:line="273" w:lineRule="exact" w:before="51"/>
              <w:ind w:left="113"/>
              <w:rPr>
                <w:sz w:val="22"/>
              </w:rPr>
            </w:pPr>
            <w:r>
              <w:rPr>
                <w:sz w:val="22"/>
              </w:rPr>
              <w:t>■観光施設の対応状況</w:t>
            </w:r>
          </w:p>
          <w:p>
            <w:pPr>
              <w:pStyle w:val="TableParagraph"/>
              <w:spacing w:line="273" w:lineRule="exact"/>
              <w:ind w:left="314"/>
              <w:rPr>
                <w:sz w:val="22"/>
              </w:rPr>
            </w:pPr>
            <w:r>
              <w:rPr>
                <w:sz w:val="22"/>
              </w:rPr>
              <w:t>調査</w:t>
            </w:r>
          </w:p>
        </w:tc>
        <w:tc>
          <w:tcPr>
            <w:tcW w:w="2489" w:type="dxa"/>
            <w:gridSpan w:val="2"/>
            <w:tcBorders>
              <w:bottom w:val="nil"/>
            </w:tcBorders>
            <w:shd w:val="clear" w:color="auto" w:fill="E8D0D0"/>
          </w:tcPr>
          <w:p>
            <w:pPr>
              <w:pStyle w:val="TableParagraph"/>
              <w:spacing w:line="273" w:lineRule="exact" w:before="51"/>
              <w:ind w:left="114"/>
              <w:rPr>
                <w:sz w:val="22"/>
              </w:rPr>
            </w:pPr>
            <w:r>
              <w:rPr>
                <w:sz w:val="22"/>
              </w:rPr>
              <w:t>■ニーズ等旅行商品造</w:t>
            </w:r>
          </w:p>
          <w:p>
            <w:pPr>
              <w:pStyle w:val="TableParagraph"/>
              <w:spacing w:line="264" w:lineRule="exact"/>
              <w:ind w:left="114"/>
              <w:rPr>
                <w:sz w:val="22"/>
              </w:rPr>
            </w:pPr>
            <w:r>
              <w:rPr>
                <w:sz w:val="22"/>
              </w:rPr>
              <w:t>成への課題調査</w:t>
            </w:r>
          </w:p>
          <w:p>
            <w:pPr>
              <w:pStyle w:val="TableParagraph"/>
              <w:spacing w:line="264" w:lineRule="exact"/>
              <w:ind w:left="114" w:right="115"/>
              <w:rPr>
                <w:sz w:val="22"/>
              </w:rPr>
            </w:pPr>
            <w:r>
              <w:rPr>
                <w:sz w:val="22"/>
              </w:rPr>
              <w:t>■バリアフリー対尾状況更新</w:t>
            </w:r>
          </w:p>
        </w:tc>
        <w:tc>
          <w:tcPr>
            <w:tcW w:w="2151" w:type="dxa"/>
            <w:vMerge w:val="restart"/>
            <w:shd w:val="clear" w:color="auto" w:fill="E8D0D0"/>
          </w:tcPr>
          <w:p>
            <w:pPr>
              <w:pStyle w:val="TableParagraph"/>
              <w:spacing w:line="273" w:lineRule="exact" w:before="51"/>
              <w:ind w:left="114"/>
              <w:rPr>
                <w:sz w:val="22"/>
              </w:rPr>
            </w:pPr>
            <w:r>
              <w:rPr>
                <w:sz w:val="22"/>
              </w:rPr>
              <w:t>■バリアフリー情報</w:t>
            </w:r>
          </w:p>
          <w:p>
            <w:pPr>
              <w:pStyle w:val="TableParagraph"/>
              <w:spacing w:line="273" w:lineRule="exact"/>
              <w:ind w:left="114"/>
              <w:rPr>
                <w:sz w:val="22"/>
              </w:rPr>
            </w:pPr>
            <w:r>
              <w:rPr>
                <w:sz w:val="22"/>
              </w:rPr>
              <w:t>更新</w:t>
            </w:r>
          </w:p>
        </w:tc>
      </w:tr>
      <w:tr>
        <w:trPr>
          <w:trHeight w:val="99" w:hRule="atLeast"/>
        </w:trPr>
        <w:tc>
          <w:tcPr>
            <w:tcW w:w="1644" w:type="dxa"/>
            <w:vMerge/>
            <w:tcBorders>
              <w:top w:val="nil"/>
            </w:tcBorders>
            <w:shd w:val="clear" w:color="auto" w:fill="E8D0D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" w:type="dxa"/>
            <w:tcBorders>
              <w:top w:val="nil"/>
              <w:right w:val="dashed" w:sz="18" w:space="0" w:color="000000"/>
            </w:tcBorders>
            <w:shd w:val="clear" w:color="auto" w:fill="E8D0D0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425" w:type="dxa"/>
            <w:tcBorders>
              <w:top w:val="dashed" w:sz="18" w:space="0" w:color="000000"/>
              <w:left w:val="dashed" w:sz="18" w:space="0" w:color="000000"/>
              <w:right w:val="dashed" w:sz="24" w:space="0" w:color="000000"/>
            </w:tcBorders>
            <w:shd w:val="clear" w:color="auto" w:fill="E8D0D0"/>
          </w:tcPr>
          <w:p>
            <w:pPr>
              <w:pStyle w:val="TableParagraph"/>
              <w:spacing w:line="80" w:lineRule="exact"/>
              <w:ind w:left="144" w:right="93"/>
              <w:jc w:val="center"/>
              <w:rPr>
                <w:sz w:val="22"/>
              </w:rPr>
            </w:pPr>
            <w:r>
              <w:rPr>
                <w:sz w:val="22"/>
              </w:rPr>
              <w:t>■モデルコース①策定</w:t>
            </w:r>
          </w:p>
        </w:tc>
        <w:tc>
          <w:tcPr>
            <w:tcW w:w="185" w:type="dxa"/>
            <w:tcBorders>
              <w:top w:val="nil"/>
              <w:left w:val="dashed" w:sz="24" w:space="0" w:color="000000"/>
              <w:right w:val="dashed" w:sz="18" w:space="0" w:color="000000"/>
            </w:tcBorders>
            <w:shd w:val="clear" w:color="auto" w:fill="E8D0D0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523" w:type="dxa"/>
            <w:tcBorders>
              <w:top w:val="dashed" w:sz="18" w:space="0" w:color="000000"/>
              <w:left w:val="dashed" w:sz="18" w:space="0" w:color="000000"/>
              <w:right w:val="dashed" w:sz="24" w:space="0" w:color="000000"/>
            </w:tcBorders>
            <w:shd w:val="clear" w:color="auto" w:fill="E8D0D0"/>
          </w:tcPr>
          <w:p>
            <w:pPr>
              <w:pStyle w:val="TableParagraph"/>
              <w:spacing w:line="80" w:lineRule="exact"/>
              <w:ind w:left="194" w:right="142"/>
              <w:jc w:val="center"/>
              <w:rPr>
                <w:sz w:val="22"/>
              </w:rPr>
            </w:pPr>
            <w:r>
              <w:rPr>
                <w:sz w:val="22"/>
              </w:rPr>
              <w:t>■モデルコース②策定</w:t>
            </w:r>
          </w:p>
        </w:tc>
        <w:tc>
          <w:tcPr>
            <w:tcW w:w="265" w:type="dxa"/>
            <w:tcBorders>
              <w:top w:val="nil"/>
              <w:left w:val="dashed" w:sz="24" w:space="0" w:color="000000"/>
              <w:right w:val="dashed" w:sz="18" w:space="0" w:color="000000"/>
            </w:tcBorders>
            <w:shd w:val="clear" w:color="auto" w:fill="E8D0D0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418" w:type="dxa"/>
            <w:tcBorders>
              <w:top w:val="dashed" w:sz="18" w:space="0" w:color="000000"/>
              <w:left w:val="dashed" w:sz="18" w:space="0" w:color="000000"/>
            </w:tcBorders>
            <w:shd w:val="clear" w:color="auto" w:fill="E8D0D0"/>
          </w:tcPr>
          <w:p>
            <w:pPr>
              <w:pStyle w:val="TableParagraph"/>
              <w:spacing w:line="80" w:lineRule="exact"/>
              <w:ind w:left="305" w:right="166"/>
              <w:jc w:val="center"/>
              <w:rPr>
                <w:sz w:val="22"/>
              </w:rPr>
            </w:pPr>
            <w:r>
              <w:rPr>
                <w:sz w:val="22"/>
              </w:rPr>
              <w:t>■モデルコース①②</w:t>
            </w:r>
          </w:p>
        </w:tc>
        <w:tc>
          <w:tcPr>
            <w:tcW w:w="126" w:type="dxa"/>
            <w:tcBorders>
              <w:top w:val="dashed" w:sz="18" w:space="0" w:color="000000"/>
              <w:right w:val="dashed" w:sz="18" w:space="0" w:color="000000"/>
            </w:tcBorders>
            <w:shd w:val="clear" w:color="auto" w:fill="E8D0D0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363" w:type="dxa"/>
            <w:tcBorders>
              <w:top w:val="nil"/>
              <w:left w:val="dashed" w:sz="18" w:space="0" w:color="000000"/>
            </w:tcBorders>
            <w:shd w:val="clear" w:color="auto" w:fill="E8D0D0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151" w:type="dxa"/>
            <w:vMerge/>
            <w:tcBorders>
              <w:top w:val="nil"/>
            </w:tcBorders>
            <w:shd w:val="clear" w:color="auto" w:fill="E8D0D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2" w:hRule="atLeast"/>
        </w:trPr>
        <w:tc>
          <w:tcPr>
            <w:tcW w:w="1644" w:type="dxa"/>
            <w:vMerge w:val="restart"/>
            <w:shd w:val="clear" w:color="auto" w:fill="F4E9E9"/>
          </w:tcPr>
          <w:p>
            <w:pPr>
              <w:pStyle w:val="TableParagraph"/>
              <w:spacing w:line="225" w:lineRule="auto" w:before="65"/>
              <w:ind w:left="156" w:right="142" w:firstLine="168"/>
              <w:rPr>
                <w:sz w:val="22"/>
              </w:rPr>
            </w:pPr>
            <w:r>
              <w:rPr>
                <w:sz w:val="22"/>
              </w:rPr>
              <w:t>情報発信・プロモーション</w:t>
            </w:r>
          </w:p>
        </w:tc>
        <w:tc>
          <w:tcPr>
            <w:tcW w:w="157" w:type="dxa"/>
            <w:tcBorders>
              <w:bottom w:val="nil"/>
              <w:right w:val="dashed" w:sz="18" w:space="0" w:color="000000"/>
            </w:tcBorders>
            <w:shd w:val="clear" w:color="auto" w:fill="F4E9E9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25" w:type="dxa"/>
            <w:tcBorders>
              <w:left w:val="dashed" w:sz="18" w:space="0" w:color="000000"/>
              <w:bottom w:val="dashed" w:sz="18" w:space="0" w:color="000000"/>
              <w:right w:val="dashed" w:sz="24" w:space="0" w:color="000000"/>
            </w:tcBorders>
            <w:shd w:val="clear" w:color="auto" w:fill="F4E9E9"/>
          </w:tcPr>
          <w:p>
            <w:pPr>
              <w:pStyle w:val="TableParagraph"/>
              <w:spacing w:line="258" w:lineRule="exact" w:before="74"/>
              <w:ind w:left="144" w:right="93"/>
              <w:jc w:val="center"/>
              <w:rPr>
                <w:sz w:val="22"/>
              </w:rPr>
            </w:pPr>
            <w:r>
              <w:rPr>
                <w:sz w:val="22"/>
              </w:rPr>
              <w:t>（都心臨海部）</w:t>
            </w:r>
          </w:p>
        </w:tc>
        <w:tc>
          <w:tcPr>
            <w:tcW w:w="185" w:type="dxa"/>
            <w:tcBorders>
              <w:left w:val="dashed" w:sz="24" w:space="0" w:color="000000"/>
              <w:bottom w:val="nil"/>
              <w:right w:val="dashed" w:sz="18" w:space="0" w:color="000000"/>
            </w:tcBorders>
            <w:shd w:val="clear" w:color="auto" w:fill="F4E9E9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23" w:type="dxa"/>
            <w:tcBorders>
              <w:left w:val="dashed" w:sz="18" w:space="0" w:color="000000"/>
              <w:bottom w:val="dashed" w:sz="18" w:space="0" w:color="000000"/>
              <w:right w:val="dashed" w:sz="24" w:space="0" w:color="000000"/>
            </w:tcBorders>
            <w:shd w:val="clear" w:color="auto" w:fill="F4E9E9"/>
          </w:tcPr>
          <w:p>
            <w:pPr>
              <w:pStyle w:val="TableParagraph"/>
              <w:spacing w:line="233" w:lineRule="exact" w:before="99"/>
              <w:ind w:left="194" w:right="141"/>
              <w:jc w:val="center"/>
              <w:rPr>
                <w:sz w:val="22"/>
              </w:rPr>
            </w:pPr>
            <w:r>
              <w:rPr>
                <w:sz w:val="22"/>
              </w:rPr>
              <w:t>（新横浜）</w:t>
            </w:r>
          </w:p>
        </w:tc>
        <w:tc>
          <w:tcPr>
            <w:tcW w:w="265" w:type="dxa"/>
            <w:tcBorders>
              <w:left w:val="dashed" w:sz="24" w:space="0" w:color="000000"/>
              <w:bottom w:val="nil"/>
              <w:right w:val="dashed" w:sz="18" w:space="0" w:color="000000"/>
            </w:tcBorders>
            <w:shd w:val="clear" w:color="auto" w:fill="F4E9E9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18" w:type="dxa"/>
            <w:tcBorders>
              <w:left w:val="dashed" w:sz="18" w:space="0" w:color="000000"/>
              <w:bottom w:val="dashed" w:sz="18" w:space="0" w:color="000000"/>
            </w:tcBorders>
            <w:shd w:val="clear" w:color="auto" w:fill="F4E9E9"/>
          </w:tcPr>
          <w:p>
            <w:pPr>
              <w:pStyle w:val="TableParagraph"/>
              <w:spacing w:line="245" w:lineRule="exact" w:before="87"/>
              <w:ind w:left="305" w:right="164"/>
              <w:jc w:val="center"/>
              <w:rPr>
                <w:sz w:val="22"/>
              </w:rPr>
            </w:pPr>
            <w:r>
              <w:rPr>
                <w:sz w:val="22"/>
              </w:rPr>
              <w:t>【英訳】</w:t>
            </w:r>
          </w:p>
        </w:tc>
        <w:tc>
          <w:tcPr>
            <w:tcW w:w="126" w:type="dxa"/>
            <w:tcBorders>
              <w:bottom w:val="dashed" w:sz="18" w:space="0" w:color="000000"/>
              <w:right w:val="dashed" w:sz="18" w:space="0" w:color="000000"/>
            </w:tcBorders>
            <w:shd w:val="clear" w:color="auto" w:fill="F4E9E9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63" w:type="dxa"/>
            <w:tcBorders>
              <w:left w:val="dashed" w:sz="18" w:space="0" w:color="000000"/>
              <w:bottom w:val="nil"/>
            </w:tcBorders>
            <w:shd w:val="clear" w:color="auto" w:fill="F4E9E9"/>
          </w:tcPr>
          <w:p>
            <w:pPr>
              <w:pStyle w:val="TableParagraph"/>
              <w:spacing w:line="280" w:lineRule="exact" w:before="52"/>
              <w:ind w:left="-24"/>
              <w:rPr>
                <w:sz w:val="22"/>
              </w:rPr>
            </w:pPr>
            <w:r>
              <w:rPr>
                <w:sz w:val="22"/>
              </w:rPr>
              <w:t>■バリアフリー情報ペー</w:t>
            </w:r>
          </w:p>
        </w:tc>
        <w:tc>
          <w:tcPr>
            <w:tcW w:w="2151" w:type="dxa"/>
            <w:vMerge w:val="restart"/>
            <w:shd w:val="clear" w:color="auto" w:fill="F4E9E9"/>
          </w:tcPr>
          <w:p>
            <w:pPr>
              <w:pStyle w:val="TableParagraph"/>
              <w:spacing w:line="225" w:lineRule="auto" w:before="65"/>
              <w:ind w:left="114" w:right="218"/>
              <w:rPr>
                <w:sz w:val="22"/>
              </w:rPr>
            </w:pPr>
            <w:r>
              <w:rPr>
                <w:sz w:val="22"/>
              </w:rPr>
              <w:t>■バリアフリー情報ページ活用</w:t>
            </w:r>
          </w:p>
          <w:p>
            <w:pPr>
              <w:pStyle w:val="TableParagraph"/>
              <w:spacing w:line="258" w:lineRule="exact"/>
              <w:ind w:left="114"/>
              <w:rPr>
                <w:sz w:val="22"/>
              </w:rPr>
            </w:pPr>
            <w:r>
              <w:rPr>
                <w:sz w:val="22"/>
              </w:rPr>
              <w:t>■プロモーション</w:t>
            </w:r>
          </w:p>
          <w:p>
            <w:pPr>
              <w:pStyle w:val="TableParagraph"/>
              <w:spacing w:line="225" w:lineRule="auto" w:before="5"/>
              <w:ind w:left="316" w:right="77" w:hanging="202"/>
              <w:rPr>
                <w:sz w:val="22"/>
              </w:rPr>
            </w:pPr>
            <w:r>
              <w:rPr>
                <w:sz w:val="22"/>
              </w:rPr>
              <w:t>■商品造成にむけたセールス</w:t>
            </w:r>
          </w:p>
        </w:tc>
      </w:tr>
      <w:tr>
        <w:trPr>
          <w:trHeight w:val="1274" w:hRule="atLeast"/>
        </w:trPr>
        <w:tc>
          <w:tcPr>
            <w:tcW w:w="1644" w:type="dxa"/>
            <w:vMerge/>
            <w:tcBorders>
              <w:top w:val="nil"/>
            </w:tcBorders>
            <w:shd w:val="clear" w:color="auto" w:fill="F4E9E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2" w:type="dxa"/>
            <w:gridSpan w:val="2"/>
            <w:tcBorders>
              <w:top w:val="dashed" w:sz="18" w:space="0" w:color="000000"/>
            </w:tcBorders>
            <w:shd w:val="clear" w:color="auto" w:fill="F4E9E9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08" w:type="dxa"/>
            <w:gridSpan w:val="2"/>
            <w:tcBorders>
              <w:top w:val="nil"/>
              <w:right w:val="dashed" w:sz="24" w:space="0" w:color="000000"/>
            </w:tcBorders>
            <w:shd w:val="clear" w:color="auto" w:fill="F4E9E9"/>
          </w:tcPr>
          <w:p>
            <w:pPr>
              <w:pStyle w:val="TableParagraph"/>
              <w:spacing w:line="273" w:lineRule="exact" w:before="183"/>
              <w:ind w:left="111"/>
              <w:rPr>
                <w:sz w:val="22"/>
              </w:rPr>
            </w:pPr>
            <w:r>
              <w:rPr>
                <w:sz w:val="22"/>
              </w:rPr>
              <w:t>■ウェブアクセシビリティ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334" w:val="left" w:leader="none"/>
              </w:tabs>
              <w:spacing w:line="264" w:lineRule="exact" w:before="0" w:after="0"/>
              <w:ind w:left="333" w:right="0" w:hanging="222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RWC</w:t>
            </w:r>
            <w:r>
              <w:rPr>
                <w:spacing w:val="-2"/>
                <w:sz w:val="22"/>
              </w:rPr>
              <w:t>に向けたセールス</w:t>
            </w:r>
          </w:p>
          <w:p>
            <w:pPr>
              <w:pStyle w:val="TableParagraph"/>
              <w:spacing w:line="225" w:lineRule="auto" w:before="4"/>
              <w:ind w:left="111" w:right="231"/>
              <w:rPr>
                <w:sz w:val="22"/>
              </w:rPr>
            </w:pPr>
            <w:r>
              <w:rPr>
                <w:spacing w:val="-2"/>
                <w:sz w:val="22"/>
              </w:rPr>
              <w:t>■モデルコース①日本語</w:t>
            </w:r>
            <w:r>
              <w:rPr>
                <w:sz w:val="22"/>
              </w:rPr>
              <w:t>印刷</w:t>
            </w:r>
          </w:p>
        </w:tc>
        <w:tc>
          <w:tcPr>
            <w:tcW w:w="2683" w:type="dxa"/>
            <w:gridSpan w:val="2"/>
            <w:tcBorders>
              <w:top w:val="nil"/>
              <w:left w:val="dashed" w:sz="24" w:space="0" w:color="000000"/>
            </w:tcBorders>
            <w:shd w:val="clear" w:color="auto" w:fill="F4E9E9"/>
          </w:tcPr>
          <w:p>
            <w:pPr>
              <w:pStyle w:val="TableParagraph"/>
              <w:spacing w:line="273" w:lineRule="exact" w:before="183"/>
              <w:ind w:left="93"/>
              <w:rPr>
                <w:sz w:val="22"/>
              </w:rPr>
            </w:pPr>
            <w:r>
              <w:rPr>
                <w:sz w:val="22"/>
              </w:rPr>
              <w:t>■バリアフリー情報ページ</w:t>
            </w:r>
          </w:p>
          <w:p>
            <w:pPr>
              <w:pStyle w:val="TableParagraph"/>
              <w:spacing w:line="264" w:lineRule="exact"/>
              <w:ind w:left="93"/>
              <w:rPr>
                <w:sz w:val="22"/>
              </w:rPr>
            </w:pPr>
            <w:r>
              <w:rPr>
                <w:sz w:val="22"/>
              </w:rPr>
              <w:t>新設</w:t>
            </w:r>
          </w:p>
          <w:p>
            <w:pPr>
              <w:pStyle w:val="TableParagraph"/>
              <w:spacing w:line="225" w:lineRule="auto" w:before="4"/>
              <w:ind w:left="93" w:right="225"/>
              <w:rPr>
                <w:sz w:val="22"/>
              </w:rPr>
            </w:pPr>
            <w:r>
              <w:rPr>
                <w:sz w:val="22"/>
              </w:rPr>
              <w:t>■モデルコース①英語印刷②日本語・英語印刷</w:t>
            </w:r>
          </w:p>
        </w:tc>
        <w:tc>
          <w:tcPr>
            <w:tcW w:w="2489" w:type="dxa"/>
            <w:gridSpan w:val="2"/>
            <w:tcBorders>
              <w:top w:val="nil"/>
            </w:tcBorders>
            <w:shd w:val="clear" w:color="auto" w:fill="F4E9E9"/>
          </w:tcPr>
          <w:p>
            <w:pPr>
              <w:pStyle w:val="TableParagraph"/>
              <w:spacing w:line="201" w:lineRule="exact"/>
              <w:ind w:left="114"/>
              <w:rPr>
                <w:sz w:val="22"/>
              </w:rPr>
            </w:pPr>
            <w:r>
              <w:rPr>
                <w:sz w:val="22"/>
              </w:rPr>
              <w:t>ジ活用</w:t>
            </w:r>
          </w:p>
        </w:tc>
        <w:tc>
          <w:tcPr>
            <w:tcW w:w="2151" w:type="dxa"/>
            <w:vMerge/>
            <w:tcBorders>
              <w:top w:val="nil"/>
            </w:tcBorders>
            <w:shd w:val="clear" w:color="auto" w:fill="F4E9E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61" w:hRule="atLeast"/>
        </w:trPr>
        <w:tc>
          <w:tcPr>
            <w:tcW w:w="1644" w:type="dxa"/>
            <w:shd w:val="clear" w:color="auto" w:fill="E8D0D0"/>
          </w:tcPr>
          <w:p>
            <w:pPr>
              <w:pStyle w:val="TableParagraph"/>
              <w:spacing w:before="53"/>
              <w:ind w:left="78" w:right="65"/>
              <w:jc w:val="center"/>
              <w:rPr>
                <w:sz w:val="22"/>
              </w:rPr>
            </w:pPr>
            <w:r>
              <w:rPr>
                <w:sz w:val="22"/>
              </w:rPr>
              <w:t>人材育成</w:t>
            </w:r>
          </w:p>
        </w:tc>
        <w:tc>
          <w:tcPr>
            <w:tcW w:w="2582" w:type="dxa"/>
            <w:gridSpan w:val="2"/>
            <w:shd w:val="clear" w:color="auto" w:fill="E8D0D0"/>
          </w:tcPr>
          <w:p>
            <w:pPr>
              <w:pStyle w:val="TableParagraph"/>
              <w:spacing w:before="53"/>
              <w:ind w:left="109"/>
              <w:rPr>
                <w:sz w:val="22"/>
              </w:rPr>
            </w:pPr>
            <w:r>
              <w:rPr>
                <w:sz w:val="22"/>
              </w:rPr>
              <w:t>■研修（概論）</w:t>
            </w:r>
          </w:p>
        </w:tc>
        <w:tc>
          <w:tcPr>
            <w:tcW w:w="2708" w:type="dxa"/>
            <w:gridSpan w:val="2"/>
            <w:shd w:val="clear" w:color="auto" w:fill="E8D0D0"/>
          </w:tcPr>
          <w:p>
            <w:pPr>
              <w:pStyle w:val="TableParagraph"/>
              <w:spacing w:before="53"/>
              <w:ind w:left="111"/>
              <w:rPr>
                <w:sz w:val="22"/>
              </w:rPr>
            </w:pPr>
            <w:r>
              <w:rPr>
                <w:sz w:val="22"/>
              </w:rPr>
              <w:t>■研修（概論、横浜現状）</w:t>
            </w:r>
          </w:p>
        </w:tc>
        <w:tc>
          <w:tcPr>
            <w:tcW w:w="2683" w:type="dxa"/>
            <w:gridSpan w:val="2"/>
            <w:shd w:val="clear" w:color="auto" w:fill="E8D0D0"/>
          </w:tcPr>
          <w:p>
            <w:pPr>
              <w:pStyle w:val="TableParagraph"/>
              <w:spacing w:line="225" w:lineRule="auto" w:before="66"/>
              <w:ind w:left="113" w:right="134"/>
              <w:rPr>
                <w:sz w:val="22"/>
              </w:rPr>
            </w:pPr>
            <w:r>
              <w:rPr>
                <w:sz w:val="22"/>
              </w:rPr>
              <w:t>■研修（パラスポーツに学ぶ）</w:t>
            </w:r>
          </w:p>
        </w:tc>
        <w:tc>
          <w:tcPr>
            <w:tcW w:w="2489" w:type="dxa"/>
            <w:gridSpan w:val="2"/>
            <w:shd w:val="clear" w:color="auto" w:fill="E8D0D0"/>
          </w:tcPr>
          <w:p>
            <w:pPr>
              <w:pStyle w:val="TableParagraph"/>
              <w:spacing w:before="53"/>
              <w:ind w:left="114"/>
              <w:rPr>
                <w:sz w:val="22"/>
              </w:rPr>
            </w:pPr>
            <w:r>
              <w:rPr>
                <w:sz w:val="22"/>
              </w:rPr>
              <w:t>■研修</w:t>
            </w:r>
          </w:p>
        </w:tc>
        <w:tc>
          <w:tcPr>
            <w:tcW w:w="2151" w:type="dxa"/>
            <w:shd w:val="clear" w:color="auto" w:fill="E8D0D0"/>
          </w:tcPr>
          <w:p>
            <w:pPr>
              <w:pStyle w:val="TableParagraph"/>
              <w:spacing w:line="225" w:lineRule="auto" w:before="66"/>
              <w:ind w:left="114" w:right="142"/>
              <w:rPr>
                <w:sz w:val="22"/>
              </w:rPr>
            </w:pPr>
            <w:r>
              <w:rPr>
                <w:sz w:val="22"/>
              </w:rPr>
              <w:t>■研修（オリ・パラ特化）</w:t>
            </w:r>
          </w:p>
        </w:tc>
      </w:tr>
      <w:tr>
        <w:trPr>
          <w:trHeight w:val="1261" w:hRule="atLeast"/>
        </w:trPr>
        <w:tc>
          <w:tcPr>
            <w:tcW w:w="1644" w:type="dxa"/>
            <w:shd w:val="clear" w:color="auto" w:fill="F4E9E9"/>
          </w:tcPr>
          <w:p>
            <w:pPr>
              <w:pStyle w:val="TableParagraph"/>
              <w:spacing w:line="225" w:lineRule="auto" w:before="67"/>
              <w:ind w:left="89" w:right="65"/>
              <w:jc w:val="center"/>
              <w:rPr>
                <w:sz w:val="22"/>
              </w:rPr>
            </w:pPr>
            <w:r>
              <w:rPr>
                <w:sz w:val="22"/>
              </w:rPr>
              <w:t>相談窓口機能、コーディネート機能</w:t>
            </w:r>
          </w:p>
        </w:tc>
        <w:tc>
          <w:tcPr>
            <w:tcW w:w="2582" w:type="dxa"/>
            <w:gridSpan w:val="2"/>
            <w:shd w:val="clear" w:color="auto" w:fill="F4E9E9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08" w:type="dxa"/>
            <w:gridSpan w:val="2"/>
            <w:shd w:val="clear" w:color="auto" w:fill="F4E9E9"/>
          </w:tcPr>
          <w:p>
            <w:pPr>
              <w:pStyle w:val="TableParagraph"/>
              <w:spacing w:before="53"/>
              <w:ind w:left="111"/>
              <w:rPr>
                <w:sz w:val="22"/>
              </w:rPr>
            </w:pPr>
            <w:r>
              <w:rPr>
                <w:sz w:val="22"/>
              </w:rPr>
              <w:t>■案内所への情報徹底</w:t>
            </w:r>
          </w:p>
        </w:tc>
        <w:tc>
          <w:tcPr>
            <w:tcW w:w="2683" w:type="dxa"/>
            <w:gridSpan w:val="2"/>
            <w:shd w:val="clear" w:color="auto" w:fill="F4E9E9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89" w:type="dxa"/>
            <w:gridSpan w:val="2"/>
            <w:shd w:val="clear" w:color="auto" w:fill="F4E9E9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1" w:type="dxa"/>
            <w:shd w:val="clear" w:color="auto" w:fill="F4E9E9"/>
          </w:tcPr>
          <w:p>
            <w:pPr>
              <w:pStyle w:val="TableParagraph"/>
              <w:spacing w:before="10"/>
              <w:rPr>
                <w:rFonts w:ascii="MS UI Gothic"/>
                <w:sz w:val="24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38" w:val="left" w:leader="none"/>
              </w:tabs>
              <w:spacing w:line="273" w:lineRule="exact" w:before="0" w:after="0"/>
              <w:ind w:left="337" w:right="0" w:hanging="223"/>
              <w:jc w:val="left"/>
              <w:rPr>
                <w:sz w:val="22"/>
              </w:rPr>
            </w:pPr>
            <w:r>
              <w:rPr>
                <w:sz w:val="22"/>
              </w:rPr>
              <w:t>YCVBのコーディ</w:t>
            </w:r>
          </w:p>
          <w:p>
            <w:pPr>
              <w:pStyle w:val="TableParagraph"/>
              <w:spacing w:line="264" w:lineRule="exact"/>
              <w:ind w:left="114"/>
              <w:rPr>
                <w:sz w:val="22"/>
              </w:rPr>
            </w:pPr>
            <w:r>
              <w:rPr>
                <w:sz w:val="22"/>
              </w:rPr>
              <w:t>ネート機能強化</w:t>
            </w:r>
          </w:p>
          <w:p>
            <w:pPr>
              <w:pStyle w:val="TableParagraph"/>
              <w:spacing w:line="273" w:lineRule="exact"/>
              <w:ind w:left="114"/>
              <w:rPr>
                <w:sz w:val="22"/>
              </w:rPr>
            </w:pPr>
            <w:r>
              <w:rPr>
                <w:sz w:val="22"/>
              </w:rPr>
              <w:t>（BtoB）</w:t>
            </w:r>
          </w:p>
        </w:tc>
      </w:tr>
    </w:tbl>
    <w:p>
      <w:pPr>
        <w:spacing w:after="0" w:line="273" w:lineRule="exact"/>
        <w:rPr>
          <w:sz w:val="22"/>
        </w:rPr>
        <w:sectPr>
          <w:headerReference w:type="default" r:id="rId8"/>
          <w:pgSz w:w="14400" w:h="10800" w:orient="landscape"/>
          <w:pgMar w:header="0" w:footer="0" w:top="620" w:bottom="280" w:left="0" w:right="0"/>
        </w:sectPr>
      </w:pPr>
    </w:p>
    <w:p>
      <w:pPr>
        <w:pStyle w:val="BodyText"/>
        <w:rPr>
          <w:rFonts w:ascii="MS UI Gothic"/>
          <w:sz w:val="20"/>
        </w:rPr>
      </w:pPr>
    </w:p>
    <w:p>
      <w:pPr>
        <w:pStyle w:val="BodyText"/>
        <w:rPr>
          <w:rFonts w:ascii="MS UI Gothic"/>
          <w:sz w:val="20"/>
        </w:rPr>
      </w:pPr>
    </w:p>
    <w:p>
      <w:pPr>
        <w:pStyle w:val="BodyText"/>
        <w:spacing w:before="9"/>
        <w:rPr>
          <w:rFonts w:ascii="MS UI Gothic"/>
          <w:sz w:val="17"/>
        </w:rPr>
      </w:pPr>
    </w:p>
    <w:p>
      <w:pPr>
        <w:pStyle w:val="BodyText"/>
        <w:spacing w:line="1046" w:lineRule="exact"/>
        <w:ind w:left="994"/>
      </w:pPr>
      <w:r>
        <w:rPr/>
        <w:t>（１）アクセシビリティ対応状況調査</w:t>
      </w:r>
    </w:p>
    <w:p>
      <w:pPr>
        <w:pStyle w:val="BodyText"/>
        <w:tabs>
          <w:tab w:pos="2828" w:val="left" w:leader="none"/>
        </w:tabs>
        <w:spacing w:before="455"/>
        <w:ind w:left="1430"/>
      </w:pPr>
      <w:r>
        <w:rPr/>
        <w:t>(2)</w:t>
        <w:tab/>
        <w:t>関係団体ヒアリング</w:t>
      </w:r>
    </w:p>
    <w:p>
      <w:pPr>
        <w:pStyle w:val="ListParagraph"/>
        <w:numPr>
          <w:ilvl w:val="0"/>
          <w:numId w:val="4"/>
        </w:numPr>
        <w:tabs>
          <w:tab w:pos="2672" w:val="left" w:leader="none"/>
        </w:tabs>
        <w:spacing w:line="240" w:lineRule="auto" w:before="455" w:after="0"/>
        <w:ind w:left="2671" w:right="0" w:hanging="1677"/>
        <w:jc w:val="left"/>
        <w:rPr>
          <w:sz w:val="64"/>
        </w:rPr>
      </w:pPr>
      <w:r>
        <w:rPr>
          <w:spacing w:val="-1"/>
          <w:sz w:val="64"/>
        </w:rPr>
        <w:t>モデルコース策定とマップ製作</w:t>
      </w:r>
      <w:r>
        <w:rPr>
          <w:sz w:val="64"/>
        </w:rPr>
        <w:t>（日・英）</w:t>
      </w:r>
    </w:p>
    <w:p>
      <w:pPr>
        <w:pStyle w:val="ListParagraph"/>
        <w:numPr>
          <w:ilvl w:val="0"/>
          <w:numId w:val="4"/>
        </w:numPr>
        <w:tabs>
          <w:tab w:pos="2671" w:val="left" w:leader="none"/>
        </w:tabs>
        <w:spacing w:line="240" w:lineRule="auto" w:before="455" w:after="0"/>
        <w:ind w:left="2670" w:right="0" w:hanging="1676"/>
        <w:jc w:val="left"/>
        <w:rPr>
          <w:sz w:val="64"/>
        </w:rPr>
      </w:pPr>
      <w:r>
        <w:rPr>
          <w:spacing w:val="-1"/>
          <w:sz w:val="64"/>
        </w:rPr>
        <w:t>ウェブサイトでの情報発信</w:t>
      </w:r>
    </w:p>
    <w:p>
      <w:pPr>
        <w:pStyle w:val="ListParagraph"/>
        <w:numPr>
          <w:ilvl w:val="0"/>
          <w:numId w:val="4"/>
        </w:numPr>
        <w:tabs>
          <w:tab w:pos="2672" w:val="left" w:leader="none"/>
        </w:tabs>
        <w:spacing w:line="240" w:lineRule="auto" w:before="455" w:after="0"/>
        <w:ind w:left="2671" w:right="0" w:hanging="1677"/>
        <w:jc w:val="left"/>
        <w:rPr>
          <w:sz w:val="64"/>
        </w:rPr>
      </w:pPr>
      <w:r>
        <w:rPr>
          <w:sz w:val="64"/>
        </w:rPr>
        <w:t>セミナー開催</w:t>
      </w:r>
    </w:p>
    <w:p>
      <w:pPr>
        <w:pStyle w:val="ListParagraph"/>
        <w:numPr>
          <w:ilvl w:val="0"/>
          <w:numId w:val="4"/>
        </w:numPr>
        <w:tabs>
          <w:tab w:pos="2671" w:val="left" w:leader="none"/>
        </w:tabs>
        <w:spacing w:line="240" w:lineRule="auto" w:before="456" w:after="0"/>
        <w:ind w:left="2670" w:right="0" w:hanging="1676"/>
        <w:jc w:val="left"/>
        <w:rPr>
          <w:sz w:val="64"/>
        </w:rPr>
      </w:pPr>
      <w:r>
        <w:rPr>
          <w:spacing w:val="-1"/>
          <w:sz w:val="64"/>
        </w:rPr>
        <w:t>商品造成に向けたセールス</w:t>
      </w:r>
    </w:p>
    <w:p>
      <w:pPr>
        <w:spacing w:after="0" w:line="240" w:lineRule="auto"/>
        <w:jc w:val="left"/>
        <w:rPr>
          <w:sz w:val="64"/>
        </w:rPr>
        <w:sectPr>
          <w:headerReference w:type="default" r:id="rId9"/>
          <w:pgSz w:w="14400" w:h="10800" w:orient="landscape"/>
          <w:pgMar w:header="821" w:footer="0" w:top="1000" w:bottom="280" w:left="0" w:right="0"/>
        </w:sectPr>
      </w:pPr>
    </w:p>
    <w:p>
      <w:pPr>
        <w:pStyle w:val="BodyText"/>
        <w:spacing w:line="928" w:lineRule="exact"/>
        <w:ind w:left="1423"/>
      </w:pPr>
      <w:r>
        <w:rPr/>
        <w:pict>
          <v:shape style="position:absolute;margin-left:41.401001pt;margin-top:90.059998pt;width:642.2pt;height:433.45pt;mso-position-horizontal-relative:page;mso-position-vertical-relative:page;z-index:12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814"/>
                  </w:tblGrid>
                  <w:tr>
                    <w:trPr>
                      <w:trHeight w:val="440" w:hRule="atLeast"/>
                    </w:trPr>
                    <w:tc>
                      <w:tcPr>
                        <w:tcW w:w="12814" w:type="dxa"/>
                        <w:tcBorders>
                          <w:bottom w:val="single" w:sz="24" w:space="0" w:color="FFFFFF"/>
                        </w:tcBorders>
                        <w:shd w:val="clear" w:color="auto" w:fill="9BBA58"/>
                      </w:tcPr>
                      <w:p>
                        <w:pPr>
                          <w:pStyle w:val="TableParagraph"/>
                          <w:spacing w:line="420" w:lineRule="exact"/>
                          <w:ind w:left="3313"/>
                          <w:rPr>
                            <w:rFonts w:ascii="Meiryo UI" w:eastAsia="Meiryo UI" w:hint="eastAsia"/>
                            <w:b/>
                            <w:sz w:val="28"/>
                          </w:rPr>
                        </w:pPr>
                        <w:r>
                          <w:rPr>
                            <w:rFonts w:ascii="Meiryo UI" w:eastAsia="Meiryo UI" w:hint="eastAsia"/>
                            <w:b/>
                            <w:color w:val="FFFFFF"/>
                            <w:sz w:val="28"/>
                          </w:rPr>
                          <w:t>横浜市内観光関連施設アクセシビリティ対応状況調査</w:t>
                        </w: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W w:w="12814" w:type="dxa"/>
                        <w:tcBorders>
                          <w:top w:val="single" w:sz="24" w:space="0" w:color="FFFFFF"/>
                        </w:tcBorders>
                        <w:shd w:val="clear" w:color="auto" w:fill="DEE7D1"/>
                      </w:tcPr>
                      <w:p>
                        <w:pPr>
                          <w:pStyle w:val="TableParagraph"/>
                          <w:spacing w:line="420" w:lineRule="exact"/>
                          <w:ind w:left="144"/>
                          <w:rPr>
                            <w:rFonts w:ascii="Meiryo UI" w:eastAsia="Meiryo UI" w:hint="eastAsia"/>
                            <w:b/>
                            <w:sz w:val="28"/>
                          </w:rPr>
                        </w:pPr>
                        <w:r>
                          <w:rPr>
                            <w:rFonts w:ascii="Meiryo UI" w:eastAsia="Meiryo UI" w:hint="eastAsia"/>
                            <w:b/>
                            <w:sz w:val="28"/>
                          </w:rPr>
                          <w:t>1.目的</w:t>
                        </w:r>
                      </w:p>
                    </w:tc>
                  </w:tr>
                  <w:tr>
                    <w:trPr>
                      <w:trHeight w:val="1476" w:hRule="atLeast"/>
                    </w:trPr>
                    <w:tc>
                      <w:tcPr>
                        <w:tcW w:w="12814" w:type="dxa"/>
                        <w:shd w:val="clear" w:color="auto" w:fill="EEF3E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Meiryo UI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405" w:lineRule="exact"/>
                          <w:ind w:left="331"/>
                          <w:rPr>
                            <w:rFonts w:ascii="Meiryo UI" w:eastAsia="Meiryo UI" w:hint="eastAsia"/>
                            <w:sz w:val="28"/>
                          </w:rPr>
                        </w:pPr>
                        <w:r>
                          <w:rPr>
                            <w:rFonts w:ascii="Meiryo UI" w:eastAsia="Meiryo UI" w:hint="eastAsia"/>
                            <w:sz w:val="28"/>
                          </w:rPr>
                          <w:t>横浜市内の観光関連施設を対象に、高齢者や障がい者、外国人、乳幼児等あらゆる人に快適な横浜観光を</w:t>
                        </w:r>
                      </w:p>
                      <w:p>
                        <w:pPr>
                          <w:pStyle w:val="TableParagraph"/>
                          <w:spacing w:line="405" w:lineRule="exact"/>
                          <w:ind w:left="144"/>
                          <w:rPr>
                            <w:rFonts w:ascii="Meiryo UI" w:eastAsia="Meiryo UI" w:hint="eastAsia"/>
                            <w:sz w:val="28"/>
                          </w:rPr>
                        </w:pPr>
                        <w:r>
                          <w:rPr>
                            <w:rFonts w:ascii="Meiryo UI" w:eastAsia="Meiryo UI" w:hint="eastAsia"/>
                            <w:sz w:val="28"/>
                          </w:rPr>
                          <w:t>提供するために、どんな人にも利用しやすい施設情報（アクセシビリティ）を調査することを目的とする。</w:t>
                        </w:r>
                      </w:p>
                    </w:tc>
                  </w:tr>
                  <w:tr>
                    <w:trPr>
                      <w:trHeight w:val="460" w:hRule="atLeast"/>
                    </w:trPr>
                    <w:tc>
                      <w:tcPr>
                        <w:tcW w:w="12814" w:type="dxa"/>
                        <w:shd w:val="clear" w:color="auto" w:fill="DEE7D1"/>
                      </w:tcPr>
                      <w:p>
                        <w:pPr>
                          <w:pStyle w:val="TableParagraph"/>
                          <w:spacing w:line="440" w:lineRule="exact"/>
                          <w:ind w:left="144"/>
                          <w:rPr>
                            <w:rFonts w:ascii="Meiryo UI" w:eastAsia="Meiryo UI" w:hint="eastAsia"/>
                            <w:b/>
                            <w:sz w:val="28"/>
                          </w:rPr>
                        </w:pPr>
                        <w:r>
                          <w:rPr>
                            <w:rFonts w:ascii="Meiryo UI" w:eastAsia="Meiryo UI" w:hint="eastAsia"/>
                            <w:b/>
                            <w:sz w:val="28"/>
                          </w:rPr>
                          <w:t>2.調査期間</w:t>
                        </w:r>
                      </w:p>
                    </w:tc>
                  </w:tr>
                  <w:tr>
                    <w:trPr>
                      <w:trHeight w:val="460" w:hRule="atLeast"/>
                    </w:trPr>
                    <w:tc>
                      <w:tcPr>
                        <w:tcW w:w="12814" w:type="dxa"/>
                        <w:shd w:val="clear" w:color="auto" w:fill="EEF3EA"/>
                      </w:tcPr>
                      <w:p>
                        <w:pPr>
                          <w:pStyle w:val="TableParagraph"/>
                          <w:spacing w:line="440" w:lineRule="exact"/>
                          <w:ind w:left="144"/>
                          <w:rPr>
                            <w:rFonts w:ascii="Meiryo UI" w:eastAsia="Meiryo UI" w:hint="eastAsia"/>
                            <w:sz w:val="28"/>
                          </w:rPr>
                        </w:pPr>
                        <w:r>
                          <w:rPr>
                            <w:rFonts w:ascii="Meiryo UI" w:eastAsia="Meiryo UI" w:hint="eastAsia"/>
                            <w:sz w:val="28"/>
                          </w:rPr>
                          <w:t>2019年11月1日～2019年12月31日</w:t>
                        </w:r>
                      </w:p>
                    </w:tc>
                  </w:tr>
                  <w:tr>
                    <w:trPr>
                      <w:trHeight w:val="460" w:hRule="atLeast"/>
                    </w:trPr>
                    <w:tc>
                      <w:tcPr>
                        <w:tcW w:w="12814" w:type="dxa"/>
                        <w:shd w:val="clear" w:color="auto" w:fill="DEE7D1"/>
                      </w:tcPr>
                      <w:p>
                        <w:pPr>
                          <w:pStyle w:val="TableParagraph"/>
                          <w:spacing w:line="440" w:lineRule="exact"/>
                          <w:ind w:left="144"/>
                          <w:rPr>
                            <w:rFonts w:ascii="Meiryo UI" w:eastAsia="Meiryo UI" w:hint="eastAsia"/>
                            <w:b/>
                            <w:sz w:val="28"/>
                          </w:rPr>
                        </w:pPr>
                        <w:r>
                          <w:rPr>
                            <w:rFonts w:ascii="Meiryo UI" w:eastAsia="Meiryo UI" w:hint="eastAsia"/>
                            <w:b/>
                            <w:sz w:val="28"/>
                          </w:rPr>
                          <w:t>3. 調査対象</w:t>
                        </w:r>
                      </w:p>
                    </w:tc>
                  </w:tr>
                  <w:tr>
                    <w:trPr>
                      <w:trHeight w:val="1132" w:hRule="atLeast"/>
                    </w:trPr>
                    <w:tc>
                      <w:tcPr>
                        <w:tcW w:w="12814" w:type="dxa"/>
                        <w:shd w:val="clear" w:color="auto" w:fill="EEF3EA"/>
                      </w:tcPr>
                      <w:p>
                        <w:pPr>
                          <w:pStyle w:val="TableParagraph"/>
                          <w:spacing w:line="392" w:lineRule="exact"/>
                          <w:ind w:left="331"/>
                          <w:rPr>
                            <w:rFonts w:ascii="Meiryo UI" w:eastAsia="Meiryo UI" w:hint="eastAsia"/>
                            <w:sz w:val="28"/>
                          </w:rPr>
                        </w:pPr>
                        <w:r>
                          <w:rPr>
                            <w:rFonts w:ascii="Meiryo UI" w:eastAsia="Meiryo UI" w:hint="eastAsia"/>
                            <w:sz w:val="28"/>
                          </w:rPr>
                          <w:t>横浜市の高い来客動員実績のある主要な観光施設、商業施設、文化施設、スポーツ施設、海上遊覧施設</w:t>
                        </w:r>
                      </w:p>
                      <w:p>
                        <w:pPr>
                          <w:pStyle w:val="TableParagraph"/>
                          <w:spacing w:line="405" w:lineRule="exact"/>
                          <w:ind w:left="144"/>
                          <w:rPr>
                            <w:rFonts w:ascii="Meiryo UI" w:eastAsia="Meiryo UI" w:hint="eastAsia"/>
                            <w:sz w:val="28"/>
                          </w:rPr>
                        </w:pPr>
                        <w:r>
                          <w:rPr>
                            <w:rFonts w:ascii="Meiryo UI" w:eastAsia="Meiryo UI" w:hint="eastAsia"/>
                            <w:sz w:val="28"/>
                          </w:rPr>
                          <w:t>（109施設）</w:t>
                        </w:r>
                      </w:p>
                    </w:tc>
                  </w:tr>
                  <w:tr>
                    <w:trPr>
                      <w:trHeight w:val="460" w:hRule="atLeast"/>
                    </w:trPr>
                    <w:tc>
                      <w:tcPr>
                        <w:tcW w:w="12814" w:type="dxa"/>
                        <w:shd w:val="clear" w:color="auto" w:fill="DEE7D1"/>
                      </w:tcPr>
                      <w:p>
                        <w:pPr>
                          <w:pStyle w:val="TableParagraph"/>
                          <w:spacing w:line="440" w:lineRule="exact"/>
                          <w:ind w:left="144"/>
                          <w:rPr>
                            <w:rFonts w:ascii="Meiryo UI" w:eastAsia="Meiryo UI" w:hint="eastAsia"/>
                            <w:b/>
                            <w:sz w:val="28"/>
                          </w:rPr>
                        </w:pPr>
                        <w:r>
                          <w:rPr>
                            <w:rFonts w:ascii="Meiryo UI" w:eastAsia="Meiryo UI" w:hint="eastAsia"/>
                            <w:b/>
                            <w:sz w:val="28"/>
                          </w:rPr>
                          <w:t>3. 調査手法</w:t>
                        </w:r>
                      </w:p>
                    </w:tc>
                  </w:tr>
                  <w:tr>
                    <w:trPr>
                      <w:trHeight w:val="1804" w:hRule="atLeast"/>
                    </w:trPr>
                    <w:tc>
                      <w:tcPr>
                        <w:tcW w:w="12814" w:type="dxa"/>
                        <w:shd w:val="clear" w:color="auto" w:fill="EEF3EA"/>
                      </w:tcPr>
                      <w:p>
                        <w:pPr>
                          <w:pStyle w:val="TableParagraph"/>
                          <w:spacing w:line="393" w:lineRule="exact"/>
                          <w:ind w:left="331"/>
                          <w:rPr>
                            <w:rFonts w:ascii="Meiryo UI" w:eastAsia="Meiryo UI" w:hint="eastAsia"/>
                            <w:sz w:val="28"/>
                          </w:rPr>
                        </w:pPr>
                        <w:r>
                          <w:rPr>
                            <w:rFonts w:ascii="Meiryo UI" w:eastAsia="Meiryo UI" w:hint="eastAsia"/>
                            <w:sz w:val="28"/>
                          </w:rPr>
                          <w:t>現地調査及びWEBによるアンケート調査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pos="794" w:val="left" w:leader="none"/>
                          </w:tabs>
                          <w:spacing w:line="336" w:lineRule="exact" w:before="0" w:after="0"/>
                          <w:ind w:left="793" w:right="0" w:hanging="279"/>
                          <w:jc w:val="left"/>
                          <w:rPr>
                            <w:rFonts w:ascii="Meiryo UI" w:hAnsi="Meiryo UI" w:eastAsia="Meiryo UI" w:hint="eastAsia"/>
                            <w:sz w:val="28"/>
                          </w:rPr>
                        </w:pPr>
                        <w:r>
                          <w:rPr>
                            <w:rFonts w:ascii="Meiryo UI" w:hAnsi="Meiryo UI" w:eastAsia="Meiryo UI" w:hint="eastAsia"/>
                            <w:sz w:val="28"/>
                          </w:rPr>
                          <w:t>109施設内訳</w:t>
                        </w:r>
                      </w:p>
                      <w:p>
                        <w:pPr>
                          <w:pStyle w:val="TableParagraph"/>
                          <w:tabs>
                            <w:tab w:pos="4004" w:val="left" w:leader="none"/>
                          </w:tabs>
                          <w:spacing w:line="336" w:lineRule="exact"/>
                          <w:ind w:left="514"/>
                          <w:rPr>
                            <w:rFonts w:ascii="Meiryo UI" w:eastAsia="Meiryo UI" w:hint="eastAsia"/>
                            <w:sz w:val="28"/>
                          </w:rPr>
                        </w:pPr>
                        <w:r>
                          <w:rPr>
                            <w:rFonts w:ascii="Meiryo UI" w:eastAsia="Meiryo UI" w:hint="eastAsia"/>
                            <w:sz w:val="28"/>
                          </w:rPr>
                          <w:t>１）アンケート調査対象施設</w:t>
                          <w:tab/>
                          <w:t>109施設</w:t>
                        </w:r>
                      </w:p>
                      <w:p>
                        <w:pPr>
                          <w:pStyle w:val="TableParagraph"/>
                          <w:tabs>
                            <w:tab w:pos="3500" w:val="left" w:leader="none"/>
                          </w:tabs>
                          <w:spacing w:line="405" w:lineRule="exact"/>
                          <w:ind w:left="514"/>
                          <w:rPr>
                            <w:rFonts w:ascii="Meiryo UI" w:eastAsia="Meiryo UI" w:hint="eastAsia"/>
                            <w:sz w:val="28"/>
                          </w:rPr>
                        </w:pPr>
                        <w:r>
                          <w:rPr>
                            <w:rFonts w:ascii="Meiryo UI" w:eastAsia="Meiryo UI" w:hint="eastAsia"/>
                            <w:sz w:val="28"/>
                          </w:rPr>
                          <w:t>２）現地調査対象施設</w:t>
                          <w:tab/>
                          <w:t>54施設</w:t>
                        </w:r>
                      </w:p>
                    </w:tc>
                  </w:tr>
                  <w:tr>
                    <w:trPr>
                      <w:trHeight w:val="460" w:hRule="atLeast"/>
                    </w:trPr>
                    <w:tc>
                      <w:tcPr>
                        <w:tcW w:w="12814" w:type="dxa"/>
                        <w:shd w:val="clear" w:color="auto" w:fill="DEE7D1"/>
                      </w:tcPr>
                      <w:p>
                        <w:pPr>
                          <w:pStyle w:val="TableParagraph"/>
                          <w:spacing w:line="440" w:lineRule="exact"/>
                          <w:ind w:left="144"/>
                          <w:rPr>
                            <w:rFonts w:ascii="Meiryo UI" w:eastAsia="Meiryo UI" w:hint="eastAsia"/>
                            <w:b/>
                            <w:sz w:val="28"/>
                          </w:rPr>
                        </w:pPr>
                        <w:r>
                          <w:rPr>
                            <w:rFonts w:ascii="Meiryo UI" w:eastAsia="Meiryo UI" w:hint="eastAsia"/>
                            <w:b/>
                            <w:sz w:val="28"/>
                          </w:rPr>
                          <w:t>４．回収状況</w:t>
                        </w:r>
                      </w:p>
                    </w:tc>
                  </w:tr>
                  <w:tr>
                    <w:trPr>
                      <w:trHeight w:val="796" w:hRule="atLeast"/>
                    </w:trPr>
                    <w:tc>
                      <w:tcPr>
                        <w:tcW w:w="12814" w:type="dxa"/>
                        <w:shd w:val="clear" w:color="auto" w:fill="EEF3EA"/>
                      </w:tcPr>
                      <w:p>
                        <w:pPr>
                          <w:pStyle w:val="TableParagraph"/>
                          <w:spacing w:line="463" w:lineRule="exact"/>
                          <w:ind w:left="331"/>
                          <w:rPr>
                            <w:rFonts w:ascii="Meiryo UI" w:eastAsia="Meiryo UI" w:hint="eastAsia"/>
                            <w:sz w:val="28"/>
                          </w:rPr>
                        </w:pPr>
                        <w:r>
                          <w:rPr>
                            <w:rFonts w:ascii="Meiryo UI" w:eastAsia="Meiryo UI" w:hint="eastAsia"/>
                            <w:sz w:val="28"/>
                          </w:rPr>
                          <w:t>１）アンケート回収数：97票（回収率：89.8％）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（1）アクセシビリティ対応状況調査</w:t>
      </w:r>
    </w:p>
    <w:p>
      <w:pPr>
        <w:spacing w:after="0" w:line="928" w:lineRule="exact"/>
        <w:sectPr>
          <w:pgSz w:w="14400" w:h="10800" w:orient="landscape"/>
          <w:pgMar w:header="821" w:footer="0" w:top="1000" w:bottom="0" w:left="0" w:right="0"/>
        </w:sectPr>
      </w:pPr>
    </w:p>
    <w:p>
      <w:pPr>
        <w:pStyle w:val="BodyText"/>
        <w:spacing w:before="9"/>
        <w:rPr>
          <w:sz w:val="8"/>
        </w:rPr>
      </w:pPr>
    </w:p>
    <w:p>
      <w:pPr>
        <w:tabs>
          <w:tab w:pos="8947" w:val="left" w:leader="none"/>
        </w:tabs>
        <w:spacing w:line="811" w:lineRule="exact" w:before="0"/>
        <w:ind w:left="1423" w:right="0" w:firstLine="0"/>
        <w:jc w:val="left"/>
        <w:rPr>
          <w:sz w:val="48"/>
        </w:rPr>
      </w:pPr>
      <w:r>
        <w:rPr>
          <w:sz w:val="48"/>
        </w:rPr>
        <w:t>（1）</w:t>
      </w:r>
      <w:r>
        <w:rPr>
          <w:spacing w:val="-3"/>
          <w:sz w:val="48"/>
        </w:rPr>
        <w:t>ア</w:t>
      </w:r>
      <w:r>
        <w:rPr>
          <w:sz w:val="48"/>
        </w:rPr>
        <w:t>クセシビリティ対応状況調査</w:t>
        <w:tab/>
      </w:r>
      <w:r>
        <w:rPr>
          <w:spacing w:val="-3"/>
          <w:sz w:val="48"/>
        </w:rPr>
        <w:t>モ</w:t>
      </w:r>
      <w:r>
        <w:rPr>
          <w:sz w:val="48"/>
        </w:rPr>
        <w:t>ニター調査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1325880</wp:posOffset>
            </wp:positionH>
            <wp:positionV relativeFrom="paragraph">
              <wp:posOffset>261778</wp:posOffset>
            </wp:positionV>
            <wp:extent cx="2750273" cy="1831467"/>
            <wp:effectExtent l="0" t="0" r="0" b="0"/>
            <wp:wrapTopAndBottom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273" cy="1831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4712208</wp:posOffset>
            </wp:positionH>
            <wp:positionV relativeFrom="paragraph">
              <wp:posOffset>277018</wp:posOffset>
            </wp:positionV>
            <wp:extent cx="2747200" cy="1831467"/>
            <wp:effectExtent l="0" t="0" r="0" b="0"/>
            <wp:wrapTopAndBottom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200" cy="1831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4"/>
        </w:rPr>
      </w:pPr>
    </w:p>
    <w:p>
      <w:pPr>
        <w:spacing w:after="0"/>
        <w:rPr>
          <w:sz w:val="4"/>
        </w:rPr>
        <w:sectPr>
          <w:pgSz w:w="14400" w:h="10800" w:orient="landscape"/>
          <w:pgMar w:header="821" w:footer="0" w:top="1000" w:bottom="280" w:left="0" w:right="0"/>
        </w:sectPr>
      </w:pPr>
    </w:p>
    <w:p>
      <w:pPr>
        <w:spacing w:before="40"/>
        <w:ind w:left="3097" w:right="0" w:firstLine="0"/>
        <w:jc w:val="left"/>
        <w:rPr>
          <w:sz w:val="22"/>
        </w:rPr>
      </w:pPr>
      <w:r>
        <w:rPr>
          <w:sz w:val="22"/>
        </w:rPr>
        <w:t>MARK IS 多目的トイレ視察</w:t>
      </w:r>
    </w:p>
    <w:p>
      <w:pPr>
        <w:spacing w:before="69"/>
        <w:ind w:left="1211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MARK IS みなとみらい屋上の「みんなの広場」視察</w:t>
      </w:r>
    </w:p>
    <w:p>
      <w:pPr>
        <w:spacing w:after="0"/>
        <w:jc w:val="left"/>
        <w:rPr>
          <w:sz w:val="22"/>
        </w:rPr>
        <w:sectPr>
          <w:type w:val="continuous"/>
          <w:pgSz w:w="14400" w:h="10800" w:orient="landscape"/>
          <w:pgMar w:top="820" w:bottom="0" w:left="0" w:right="0"/>
          <w:cols w:num="2" w:equalWidth="0">
            <w:col w:w="6385" w:space="40"/>
            <w:col w:w="7975"/>
          </w:cols>
        </w:sectPr>
      </w:pPr>
    </w:p>
    <w:p>
      <w:pPr>
        <w:pStyle w:val="BodyText"/>
        <w:spacing w:before="5"/>
        <w:rPr>
          <w:sz w:val="28"/>
        </w:rPr>
      </w:pPr>
    </w:p>
    <w:p>
      <w:pPr>
        <w:tabs>
          <w:tab w:pos="7478" w:val="left" w:leader="none"/>
        </w:tabs>
        <w:spacing w:line="240" w:lineRule="auto"/>
        <w:ind w:left="203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750273" cy="1831466"/>
            <wp:effectExtent l="0" t="0" r="0" b="0"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273" cy="183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5"/>
          <w:sz w:val="20"/>
        </w:rPr>
        <w:drawing>
          <wp:inline distT="0" distB="0" distL="0" distR="0">
            <wp:extent cx="2747200" cy="1831467"/>
            <wp:effectExtent l="0" t="0" r="0" b="0"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200" cy="183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</w:r>
    </w:p>
    <w:p>
      <w:pPr>
        <w:tabs>
          <w:tab w:pos="7568" w:val="left" w:leader="none"/>
        </w:tabs>
        <w:spacing w:before="109"/>
        <w:ind w:left="2769" w:right="0" w:firstLine="0"/>
        <w:jc w:val="left"/>
        <w:rPr>
          <w:sz w:val="22"/>
        </w:rPr>
      </w:pPr>
      <w:r>
        <w:rPr>
          <w:sz w:val="22"/>
        </w:rPr>
        <w:t>オービィ横浜見学調査</w:t>
        <w:tab/>
        <w:t>マリーンシャトル乗船調査（スロー</w:t>
      </w:r>
      <w:r>
        <w:rPr>
          <w:spacing w:val="-4"/>
          <w:sz w:val="22"/>
        </w:rPr>
        <w:t>プ</w:t>
      </w:r>
      <w:r>
        <w:rPr>
          <w:sz w:val="22"/>
        </w:rPr>
        <w:t>の</w:t>
      </w:r>
      <w:r>
        <w:rPr>
          <w:spacing w:val="-5"/>
          <w:sz w:val="22"/>
        </w:rPr>
        <w:t>確</w:t>
      </w:r>
      <w:r>
        <w:rPr>
          <w:sz w:val="22"/>
        </w:rPr>
        <w:t>認）</w:t>
      </w:r>
    </w:p>
    <w:p>
      <w:pPr>
        <w:spacing w:after="0"/>
        <w:jc w:val="left"/>
        <w:rPr>
          <w:sz w:val="22"/>
        </w:rPr>
        <w:sectPr>
          <w:type w:val="continuous"/>
          <w:pgSz w:w="14400" w:h="10800" w:orient="landscape"/>
          <w:pgMar w:top="820" w:bottom="0" w:left="0" w:right="0"/>
        </w:sectPr>
      </w:pPr>
    </w:p>
    <w:p>
      <w:pPr>
        <w:pStyle w:val="BodyText"/>
        <w:spacing w:before="4"/>
        <w:rPr>
          <w:sz w:val="15"/>
        </w:rPr>
      </w:pPr>
    </w:p>
    <w:p>
      <w:pPr>
        <w:spacing w:line="811" w:lineRule="exact" w:before="0"/>
        <w:ind w:left="1568" w:right="0" w:firstLine="0"/>
        <w:jc w:val="left"/>
        <w:rPr>
          <w:sz w:val="48"/>
        </w:rPr>
      </w:pPr>
      <w:r>
        <w:rPr>
          <w:sz w:val="48"/>
        </w:rPr>
        <w:t>（2）関係団体ヒアリング</w:t>
      </w:r>
    </w:p>
    <w:p>
      <w:pPr>
        <w:spacing w:before="391"/>
        <w:ind w:left="1025" w:right="2135" w:firstLine="0"/>
        <w:jc w:val="center"/>
        <w:rPr>
          <w:b/>
          <w:sz w:val="36"/>
        </w:rPr>
      </w:pPr>
      <w:r>
        <w:rPr>
          <w:b/>
          <w:sz w:val="36"/>
        </w:rPr>
        <w:t>公益社団法人横浜市身体障害者団体連合会</w:t>
      </w:r>
    </w:p>
    <w:p>
      <w:pPr>
        <w:pStyle w:val="BodyText"/>
        <w:spacing w:before="5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2825495</wp:posOffset>
            </wp:positionH>
            <wp:positionV relativeFrom="paragraph">
              <wp:posOffset>157009</wp:posOffset>
            </wp:positionV>
            <wp:extent cx="2841253" cy="1895189"/>
            <wp:effectExtent l="0" t="0" r="0" b="0"/>
            <wp:wrapTopAndBottom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253" cy="189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31"/>
        <w:ind w:left="1025" w:right="2030" w:firstLine="0"/>
        <w:jc w:val="center"/>
        <w:rPr>
          <w:b/>
          <w:sz w:val="32"/>
        </w:rPr>
      </w:pPr>
      <w:r>
        <w:rPr>
          <w:b/>
          <w:sz w:val="32"/>
        </w:rPr>
        <w:t>横浜市立若葉台特別支援学校</w:t>
      </w:r>
    </w:p>
    <w:p>
      <w:pPr>
        <w:pStyle w:val="BodyText"/>
        <w:spacing w:before="15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2987039</wp:posOffset>
            </wp:positionH>
            <wp:positionV relativeFrom="paragraph">
              <wp:posOffset>163238</wp:posOffset>
            </wp:positionV>
            <wp:extent cx="2752132" cy="1870233"/>
            <wp:effectExtent l="0" t="0" r="0" b="0"/>
            <wp:wrapTopAndBottom/>
            <wp:docPr id="1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132" cy="1870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4400" w:h="10800" w:orient="landscape"/>
          <w:pgMar w:header="821" w:footer="0" w:top="1000" w:bottom="280" w:left="0" w:right="0"/>
        </w:sectPr>
      </w:pPr>
    </w:p>
    <w:p>
      <w:pPr>
        <w:spacing w:line="712" w:lineRule="exact" w:before="0"/>
        <w:ind w:left="739" w:right="0" w:firstLine="0"/>
        <w:jc w:val="left"/>
        <w:rPr>
          <w:sz w:val="48"/>
        </w:rPr>
      </w:pPr>
      <w:r>
        <w:rPr>
          <w:sz w:val="48"/>
        </w:rPr>
        <w:t>（3）モデルコース策定とマップ製作（日・英）</w:t>
      </w:r>
    </w:p>
    <w:p>
      <w:pPr>
        <w:tabs>
          <w:tab w:pos="1041" w:val="left" w:leader="none"/>
        </w:tabs>
        <w:spacing w:before="74"/>
        <w:ind w:left="542" w:right="0" w:firstLine="0"/>
        <w:jc w:val="left"/>
        <w:rPr>
          <w:rFonts w:ascii="ＭＳ Ｐゴシック" w:eastAsia="ＭＳ Ｐゴシック" w:hint="eastAsia"/>
          <w:sz w:val="36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1100327</wp:posOffset>
            </wp:positionH>
            <wp:positionV relativeFrom="paragraph">
              <wp:posOffset>410987</wp:posOffset>
            </wp:positionV>
            <wp:extent cx="3391182" cy="2395728"/>
            <wp:effectExtent l="0" t="0" r="0" b="0"/>
            <wp:wrapTopAndBottom/>
            <wp:docPr id="17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1182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4693920</wp:posOffset>
            </wp:positionH>
            <wp:positionV relativeFrom="paragraph">
              <wp:posOffset>444574</wp:posOffset>
            </wp:positionV>
            <wp:extent cx="3300997" cy="2331720"/>
            <wp:effectExtent l="0" t="0" r="0" b="0"/>
            <wp:wrapTopAndBottom/>
            <wp:docPr id="19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997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int="eastAsia"/>
          <w:sz w:val="36"/>
        </w:rPr>
        <w:t>Ａ</w:t>
        <w:tab/>
        <w:t>桜木町～元町中華街</w:t>
      </w:r>
    </w:p>
    <w:p>
      <w:pPr>
        <w:tabs>
          <w:tab w:pos="979" w:val="left" w:leader="none"/>
        </w:tabs>
        <w:spacing w:before="5" w:after="66"/>
        <w:ind w:left="542" w:right="0" w:firstLine="0"/>
        <w:jc w:val="left"/>
        <w:rPr>
          <w:rFonts w:ascii="ＭＳ Ｐゴシック" w:eastAsia="ＭＳ Ｐゴシック" w:hint="eastAsia"/>
          <w:sz w:val="36"/>
        </w:rPr>
      </w:pPr>
      <w:r>
        <w:rPr>
          <w:rFonts w:ascii="Calibri" w:eastAsia="Calibri"/>
          <w:sz w:val="36"/>
        </w:rPr>
        <w:t>B</w:t>
        <w:tab/>
      </w:r>
      <w:r>
        <w:rPr>
          <w:rFonts w:ascii="ＭＳ Ｐゴシック" w:eastAsia="ＭＳ Ｐゴシック" w:hint="eastAsia"/>
          <w:sz w:val="36"/>
        </w:rPr>
        <w:t>新横浜～元町中華街</w:t>
      </w:r>
    </w:p>
    <w:p>
      <w:pPr>
        <w:spacing w:line="240" w:lineRule="auto"/>
        <w:ind w:left="2040" w:right="0" w:firstLine="0"/>
        <w:rPr>
          <w:rFonts w:ascii="ＭＳ Ｐゴシック"/>
          <w:sz w:val="20"/>
        </w:rPr>
      </w:pPr>
      <w:r>
        <w:rPr>
          <w:rFonts w:ascii="ＭＳ Ｐゴシック"/>
          <w:sz w:val="20"/>
        </w:rPr>
        <w:drawing>
          <wp:inline distT="0" distB="0" distL="0" distR="0">
            <wp:extent cx="3300997" cy="2331720"/>
            <wp:effectExtent l="0" t="0" r="0" b="0"/>
            <wp:docPr id="21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997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Ｐゴシック"/>
          <w:sz w:val="20"/>
        </w:rPr>
      </w:r>
      <w:r>
        <w:rPr>
          <w:rFonts w:ascii="Times New Roman"/>
          <w:spacing w:val="132"/>
          <w:sz w:val="20"/>
        </w:rPr>
        <w:t> </w:t>
      </w:r>
      <w:r>
        <w:rPr>
          <w:rFonts w:ascii="ＭＳ Ｐゴシック"/>
          <w:spacing w:val="132"/>
          <w:position w:val="3"/>
          <w:sz w:val="20"/>
        </w:rPr>
        <w:drawing>
          <wp:inline distT="0" distB="0" distL="0" distR="0">
            <wp:extent cx="3300997" cy="2331720"/>
            <wp:effectExtent l="0" t="0" r="0" b="0"/>
            <wp:docPr id="23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997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Ｐゴシック"/>
          <w:spacing w:val="132"/>
          <w:position w:val="3"/>
          <w:sz w:val="20"/>
        </w:rPr>
      </w:r>
    </w:p>
    <w:p>
      <w:pPr>
        <w:spacing w:after="0" w:line="240" w:lineRule="auto"/>
        <w:rPr>
          <w:rFonts w:ascii="ＭＳ Ｐゴシック"/>
          <w:sz w:val="20"/>
        </w:rPr>
        <w:sectPr>
          <w:pgSz w:w="14400" w:h="10800" w:orient="landscape"/>
          <w:pgMar w:header="821" w:footer="0" w:top="1120" w:bottom="0" w:left="0" w:right="0"/>
        </w:sectPr>
      </w:pPr>
    </w:p>
    <w:p>
      <w:pPr>
        <w:pStyle w:val="BodyText"/>
        <w:spacing w:line="766" w:lineRule="exact"/>
        <w:ind w:left="667"/>
        <w:rPr>
          <w:rFonts w:ascii="MS UI Gothic" w:eastAsia="MS UI Gothic" w:hint="eastAsia"/>
        </w:rPr>
      </w:pPr>
      <w:r>
        <w:rPr>
          <w:rFonts w:ascii="MS UI Gothic" w:eastAsia="MS UI Gothic" w:hint="eastAsia"/>
        </w:rPr>
        <w:t>５．取組</w:t>
      </w:r>
    </w:p>
    <w:p>
      <w:pPr>
        <w:spacing w:line="763" w:lineRule="exact" w:before="0"/>
        <w:ind w:left="144" w:right="0" w:firstLine="0"/>
        <w:jc w:val="left"/>
        <w:rPr>
          <w:rFonts w:ascii="Calibri" w:eastAsia="Calibri"/>
          <w:sz w:val="36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2563367</wp:posOffset>
            </wp:positionH>
            <wp:positionV relativeFrom="paragraph">
              <wp:posOffset>538419</wp:posOffset>
            </wp:positionV>
            <wp:extent cx="3994716" cy="5467731"/>
            <wp:effectExtent l="0" t="0" r="0" b="0"/>
            <wp:wrapTopAndBottom/>
            <wp:docPr id="25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4716" cy="5467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"/>
          <w:sz w:val="48"/>
        </w:rPr>
        <w:t>（4）ウェブサイトでの情報発信 </w:t>
      </w:r>
      <w:r>
        <w:rPr>
          <w:rFonts w:ascii="Calibri" w:eastAsia="Calibri"/>
          <w:sz w:val="36"/>
        </w:rPr>
        <w:t>https</w:t>
      </w:r>
      <w:hyperlink r:id="rId22">
        <w:r>
          <w:rPr>
            <w:rFonts w:ascii="Calibri" w:eastAsia="Calibri"/>
            <w:sz w:val="36"/>
          </w:rPr>
          <w:t>://w</w:t>
        </w:r>
      </w:hyperlink>
      <w:r>
        <w:rPr>
          <w:rFonts w:ascii="Calibri" w:eastAsia="Calibri"/>
          <w:sz w:val="36"/>
        </w:rPr>
        <w:t>ww.</w:t>
      </w:r>
      <w:hyperlink r:id="rId22">
        <w:r>
          <w:rPr>
            <w:rFonts w:ascii="Calibri" w:eastAsia="Calibri"/>
            <w:sz w:val="36"/>
          </w:rPr>
          <w:t>welcome.city.yokohama.jp/accessibility/</w:t>
        </w:r>
      </w:hyperlink>
    </w:p>
    <w:p>
      <w:pPr>
        <w:spacing w:after="0" w:line="763" w:lineRule="exact"/>
        <w:jc w:val="left"/>
        <w:rPr>
          <w:rFonts w:ascii="Calibri" w:eastAsia="Calibri"/>
          <w:sz w:val="36"/>
        </w:rPr>
        <w:sectPr>
          <w:headerReference w:type="default" r:id="rId20"/>
          <w:pgSz w:w="14400" w:h="10800" w:orient="landscape"/>
          <w:pgMar w:header="0" w:footer="0" w:top="320" w:bottom="0" w:left="0" w:right="0"/>
        </w:sectPr>
      </w:pPr>
    </w:p>
    <w:p>
      <w:pPr>
        <w:spacing w:line="772" w:lineRule="exact" w:before="0"/>
        <w:ind w:left="547" w:right="0" w:firstLine="0"/>
        <w:jc w:val="left"/>
        <w:rPr>
          <w:sz w:val="48"/>
        </w:rPr>
      </w:pP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4325111</wp:posOffset>
            </wp:positionH>
            <wp:positionV relativeFrom="page">
              <wp:posOffset>405382</wp:posOffset>
            </wp:positionV>
            <wp:extent cx="4562855" cy="6400800"/>
            <wp:effectExtent l="0" t="0" r="0" b="0"/>
            <wp:wrapNone/>
            <wp:docPr id="27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285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（5）セミナー開催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1024127</wp:posOffset>
            </wp:positionH>
            <wp:positionV relativeFrom="paragraph">
              <wp:posOffset>146589</wp:posOffset>
            </wp:positionV>
            <wp:extent cx="2747200" cy="1831467"/>
            <wp:effectExtent l="0" t="0" r="0" b="0"/>
            <wp:wrapTopAndBottom/>
            <wp:docPr id="29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200" cy="1831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1"/>
        </w:rPr>
      </w:pPr>
    </w:p>
    <w:p>
      <w:pPr>
        <w:spacing w:before="55"/>
        <w:ind w:left="1428" w:right="0" w:firstLine="0"/>
        <w:jc w:val="left"/>
        <w:rPr>
          <w:sz w:val="22"/>
        </w:rPr>
      </w:pPr>
      <w:r>
        <w:rPr>
          <w:sz w:val="22"/>
        </w:rPr>
        <w:t>電動車いすサッカー元日本代表 野田氏による講演</w:t>
      </w:r>
    </w:p>
    <w:p>
      <w:pPr>
        <w:pStyle w:val="BodyText"/>
        <w:spacing w:before="11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1027175</wp:posOffset>
            </wp:positionH>
            <wp:positionV relativeFrom="paragraph">
              <wp:posOffset>160861</wp:posOffset>
            </wp:positionV>
            <wp:extent cx="2747200" cy="1831467"/>
            <wp:effectExtent l="0" t="0" r="0" b="0"/>
            <wp:wrapTopAndBottom/>
            <wp:docPr id="31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200" cy="1831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6"/>
        </w:rPr>
      </w:pPr>
    </w:p>
    <w:p>
      <w:pPr>
        <w:spacing w:line="170" w:lineRule="auto" w:before="1"/>
        <w:ind w:left="1755" w:right="8641" w:firstLine="0"/>
        <w:jc w:val="both"/>
        <w:rPr>
          <w:sz w:val="22"/>
        </w:rPr>
      </w:pPr>
      <w:r>
        <w:rPr>
          <w:sz w:val="22"/>
        </w:rPr>
        <w:t>日本財団パラリンピックサポートセンター職員／ 東京2020出場を目指すパラアスリート 山本氏による「あすチャレアカデミー</w:t>
      </w:r>
    </w:p>
    <w:p>
      <w:pPr>
        <w:spacing w:after="0" w:line="170" w:lineRule="auto"/>
        <w:jc w:val="both"/>
        <w:rPr>
          <w:sz w:val="22"/>
        </w:rPr>
        <w:sectPr>
          <w:headerReference w:type="default" r:id="rId23"/>
          <w:pgSz w:w="14400" w:h="10800" w:orient="landscape"/>
          <w:pgMar w:header="569" w:footer="0" w:top="1180" w:bottom="0" w:left="0" w:right="0"/>
        </w:sectPr>
      </w:pPr>
    </w:p>
    <w:p>
      <w:pPr>
        <w:tabs>
          <w:tab w:pos="4697" w:val="left" w:leader="none"/>
        </w:tabs>
        <w:spacing w:line="772" w:lineRule="exact" w:before="0"/>
        <w:ind w:left="547" w:right="0" w:firstLine="0"/>
        <w:jc w:val="left"/>
        <w:rPr>
          <w:sz w:val="36"/>
        </w:rPr>
      </w:pPr>
      <w:r>
        <w:rPr>
          <w:sz w:val="48"/>
        </w:rPr>
        <w:t>（5）セミナー開催</w:t>
        <w:tab/>
      </w:r>
      <w:r>
        <w:rPr>
          <w:position w:val="2"/>
          <w:sz w:val="36"/>
        </w:rPr>
        <w:t>メデ</w:t>
      </w:r>
      <w:r>
        <w:rPr>
          <w:spacing w:val="-3"/>
          <w:position w:val="2"/>
          <w:sz w:val="36"/>
        </w:rPr>
        <w:t>ィ</w:t>
      </w:r>
      <w:r>
        <w:rPr>
          <w:position w:val="2"/>
          <w:sz w:val="36"/>
        </w:rPr>
        <w:t>ア掲載実績</w:t>
      </w: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3"/>
        </w:rPr>
      </w:pPr>
    </w:p>
    <w:p>
      <w:pPr>
        <w:spacing w:before="40"/>
        <w:ind w:left="1131" w:right="0" w:firstLine="0"/>
        <w:jc w:val="left"/>
        <w:rPr>
          <w:sz w:val="28"/>
        </w:rPr>
      </w:pPr>
      <w:r>
        <w:rPr>
          <w:sz w:val="28"/>
        </w:rPr>
        <w:t>『ニュースLINK』 』(テレビ神奈川）</w:t>
      </w:r>
    </w:p>
    <w:p>
      <w:pPr>
        <w:pStyle w:val="BodyText"/>
        <w:spacing w:before="2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377952</wp:posOffset>
            </wp:positionH>
            <wp:positionV relativeFrom="paragraph">
              <wp:posOffset>197848</wp:posOffset>
            </wp:positionV>
            <wp:extent cx="2871105" cy="1644967"/>
            <wp:effectExtent l="0" t="0" r="0" b="0"/>
            <wp:wrapTopAndBottom/>
            <wp:docPr id="33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105" cy="164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3386328</wp:posOffset>
            </wp:positionH>
            <wp:positionV relativeFrom="paragraph">
              <wp:posOffset>197848</wp:posOffset>
            </wp:positionV>
            <wp:extent cx="2792613" cy="1564957"/>
            <wp:effectExtent l="0" t="0" r="0" b="0"/>
            <wp:wrapTopAndBottom/>
            <wp:docPr id="35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613" cy="156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6312408</wp:posOffset>
            </wp:positionH>
            <wp:positionV relativeFrom="paragraph">
              <wp:posOffset>176512</wp:posOffset>
            </wp:positionV>
            <wp:extent cx="2743974" cy="1639728"/>
            <wp:effectExtent l="0" t="0" r="0" b="0"/>
            <wp:wrapTopAndBottom/>
            <wp:docPr id="37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974" cy="163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"/>
        <w:rPr>
          <w:sz w:val="18"/>
        </w:rPr>
      </w:pPr>
    </w:p>
    <w:p>
      <w:pPr>
        <w:tabs>
          <w:tab w:pos="5421" w:val="left" w:leader="none"/>
        </w:tabs>
        <w:spacing w:before="0"/>
        <w:ind w:left="1023" w:right="0" w:firstLine="0"/>
        <w:jc w:val="left"/>
        <w:rPr>
          <w:sz w:val="28"/>
        </w:rPr>
      </w:pPr>
      <w:r>
        <w:rPr>
          <w:sz w:val="28"/>
        </w:rPr>
        <w:t>『</w:t>
      </w:r>
      <w:r>
        <w:rPr>
          <w:b/>
          <w:sz w:val="28"/>
        </w:rPr>
        <w:t>【デイリージェイコム】デイリーニュース</w:t>
        <w:tab/>
        <w:t>横浜</w:t>
      </w:r>
      <w:r>
        <w:rPr>
          <w:sz w:val="28"/>
        </w:rPr>
        <w:t>』（</w:t>
      </w:r>
      <w:r>
        <w:rPr>
          <w:spacing w:val="-3"/>
          <w:sz w:val="28"/>
        </w:rPr>
        <w:t>ジ</w:t>
      </w:r>
      <w:r>
        <w:rPr>
          <w:sz w:val="28"/>
        </w:rPr>
        <w:t>ェイコ</w:t>
      </w:r>
      <w:r>
        <w:rPr>
          <w:spacing w:val="-3"/>
          <w:sz w:val="28"/>
        </w:rPr>
        <w:t>ム/CATV）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1115567</wp:posOffset>
            </wp:positionH>
            <wp:positionV relativeFrom="paragraph">
              <wp:posOffset>224243</wp:posOffset>
            </wp:positionV>
            <wp:extent cx="3113716" cy="1788795"/>
            <wp:effectExtent l="0" t="0" r="0" b="0"/>
            <wp:wrapTopAndBottom/>
            <wp:docPr id="39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716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4590288</wp:posOffset>
            </wp:positionH>
            <wp:positionV relativeFrom="paragraph">
              <wp:posOffset>224243</wp:posOffset>
            </wp:positionV>
            <wp:extent cx="3171723" cy="1848421"/>
            <wp:effectExtent l="0" t="0" r="0" b="0"/>
            <wp:wrapTopAndBottom/>
            <wp:docPr id="41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723" cy="1848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4400" w:h="10800" w:orient="landscape"/>
          <w:pgMar w:header="569" w:footer="0" w:top="1180" w:bottom="0" w:left="0" w:right="0"/>
        </w:sectPr>
      </w:pPr>
    </w:p>
    <w:p>
      <w:pPr>
        <w:pStyle w:val="BodyText"/>
        <w:spacing w:before="1"/>
        <w:rPr>
          <w:sz w:val="17"/>
        </w:rPr>
      </w:pPr>
    </w:p>
    <w:p>
      <w:pPr>
        <w:spacing w:before="0"/>
        <w:ind w:left="994" w:right="0" w:firstLine="0"/>
        <w:jc w:val="left"/>
        <w:rPr>
          <w:sz w:val="48"/>
        </w:rPr>
      </w:pPr>
      <w:r>
        <w:rPr>
          <w:sz w:val="48"/>
        </w:rPr>
        <w:t>（6）商品造成に向けたセールス</w:t>
      </w:r>
    </w:p>
    <w:p>
      <w:pPr>
        <w:pStyle w:val="BodyText"/>
        <w:spacing w:before="14"/>
        <w:rPr>
          <w:sz w:val="18"/>
        </w:rPr>
      </w:pPr>
    </w:p>
    <w:p>
      <w:pPr>
        <w:spacing w:line="235" w:lineRule="exact" w:before="103"/>
        <w:ind w:left="2468" w:right="0" w:firstLine="0"/>
        <w:jc w:val="left"/>
        <w:rPr>
          <w:rFonts w:ascii="BIZ UDPゴシック" w:eastAsia="BIZ UDPゴシック" w:hint="eastAsia"/>
          <w:b/>
          <w:sz w:val="20"/>
        </w:rPr>
      </w:pPr>
      <w:r>
        <w:rPr>
          <w:rFonts w:ascii="BIZ UDPゴシック" w:eastAsia="BIZ UDPゴシック" w:hint="eastAsia"/>
          <w:b/>
          <w:color w:val="333333"/>
          <w:sz w:val="20"/>
        </w:rPr>
        <w:t>令和</w:t>
      </w:r>
      <w:r>
        <w:rPr>
          <w:rFonts w:ascii="Arial Black" w:eastAsia="Arial Black"/>
          <w:color w:val="333333"/>
          <w:sz w:val="20"/>
        </w:rPr>
        <w:t>2</w:t>
      </w:r>
      <w:r>
        <w:rPr>
          <w:rFonts w:ascii="BIZ UDPゴシック" w:eastAsia="BIZ UDPゴシック" w:hint="eastAsia"/>
          <w:b/>
          <w:color w:val="333333"/>
          <w:sz w:val="20"/>
        </w:rPr>
        <w:t>年度</w:t>
      </w:r>
    </w:p>
    <w:p>
      <w:pPr>
        <w:spacing w:line="399" w:lineRule="exact" w:before="0"/>
        <w:ind w:left="2468" w:right="0" w:firstLine="0"/>
        <w:jc w:val="left"/>
        <w:rPr>
          <w:rFonts w:ascii="BIZ UDPゴシック" w:eastAsia="BIZ UDPゴシック" w:hint="eastAsia"/>
          <w:b/>
          <w:sz w:val="36"/>
        </w:rPr>
      </w:pPr>
      <w:r>
        <w:rPr>
          <w:rFonts w:ascii="BIZ UDPゴシック" w:eastAsia="BIZ UDPゴシック" w:hint="eastAsia"/>
          <w:b/>
          <w:color w:val="333333"/>
          <w:sz w:val="36"/>
        </w:rPr>
        <w:t>修学旅行誘致促進事業助成金・団体旅行助成金</w:t>
      </w:r>
    </w:p>
    <w:p>
      <w:pPr>
        <w:pStyle w:val="BodyText"/>
        <w:spacing w:before="1"/>
        <w:rPr>
          <w:rFonts w:ascii="BIZ UDPゴシック"/>
          <w:b/>
          <w:sz w:val="18"/>
        </w:rPr>
      </w:pPr>
      <w:r>
        <w:rPr/>
        <w:pict>
          <v:group style="position:absolute;margin-left:75.559998pt;margin-top:159.575226pt;width:30.1pt;height:30.35pt;mso-position-horizontal-relative:page;mso-position-vertical-relative:paragraph;z-index:-448;mso-wrap-distance-left:0;mso-wrap-distance-right:0" coordorigin="1511,3192" coordsize="602,607">
            <v:shape style="position:absolute;left:1531;top:3211;width:562;height:567" coordorigin="1531,3212" coordsize="562,567" path="m1812,3212l1812,3353,1531,3353,1531,3636,1812,3636,1812,3778,2093,3495,1812,3212xe" filled="true" fillcolor="#ff0000" stroked="false">
              <v:path arrowok="t"/>
              <v:fill type="solid"/>
            </v:shape>
            <v:shape style="position:absolute;left:1531;top:3211;width:562;height:567" coordorigin="1531,3212" coordsize="562,567" path="m1531,3636l1812,3636,1812,3778,2093,3495,1812,3212,1812,3353,1531,3353,1531,3636xe" filled="false" stroked="true" strokeweight="2pt" strokecolor="#385d89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111.595001pt;margin-top:13.445223pt;width:510.75pt;height:322.6pt;mso-position-horizontal-relative:page;mso-position-vertical-relative:paragraph;z-index:-424;mso-wrap-distance-left:0;mso-wrap-distance-right:0" coordorigin="2232,269" coordsize="10215,6452">
            <v:shape style="position:absolute;left:2236;top:273;width:10205;height:6442" type="#_x0000_t75" stroked="false">
              <v:imagedata r:id="rId32" o:title=""/>
            </v:shape>
            <v:rect style="position:absolute;left:2234;top:271;width:10210;height:6447" filled="false" stroked="true" strokeweight=".25pt" strokecolor="#7e7e7e">
              <v:stroke dashstyle="solid"/>
            </v:rect>
            <w10:wrap type="topAndBottom"/>
          </v:group>
        </w:pict>
      </w:r>
    </w:p>
    <w:p>
      <w:pPr>
        <w:spacing w:after="0"/>
        <w:rPr>
          <w:rFonts w:ascii="BIZ UDPゴシック"/>
          <w:sz w:val="18"/>
        </w:rPr>
        <w:sectPr>
          <w:pgSz w:w="14400" w:h="10800" w:orient="landscape"/>
          <w:pgMar w:header="569" w:footer="0" w:top="1440" w:bottom="280" w:left="0" w:right="0"/>
        </w:sectPr>
      </w:pPr>
    </w:p>
    <w:p>
      <w:pPr>
        <w:pStyle w:val="BodyText"/>
        <w:rPr>
          <w:rFonts w:ascii="BIZ UDPゴシック"/>
          <w:b/>
          <w:sz w:val="20"/>
        </w:rPr>
      </w:pPr>
    </w:p>
    <w:p>
      <w:pPr>
        <w:pStyle w:val="BodyText"/>
        <w:rPr>
          <w:rFonts w:ascii="BIZ UDPゴシック"/>
          <w:b/>
          <w:sz w:val="20"/>
        </w:rPr>
      </w:pPr>
    </w:p>
    <w:p>
      <w:pPr>
        <w:pStyle w:val="BodyText"/>
        <w:rPr>
          <w:rFonts w:ascii="BIZ UDPゴシック"/>
          <w:b/>
          <w:sz w:val="20"/>
        </w:rPr>
      </w:pPr>
    </w:p>
    <w:p>
      <w:pPr>
        <w:pStyle w:val="BodyText"/>
        <w:rPr>
          <w:rFonts w:ascii="BIZ UDPゴシック"/>
          <w:b/>
          <w:sz w:val="20"/>
        </w:rPr>
      </w:pPr>
    </w:p>
    <w:p>
      <w:pPr>
        <w:pStyle w:val="BodyText"/>
        <w:rPr>
          <w:rFonts w:ascii="BIZ UDPゴシック"/>
          <w:b/>
          <w:sz w:val="20"/>
        </w:rPr>
      </w:pPr>
    </w:p>
    <w:p>
      <w:pPr>
        <w:pStyle w:val="BodyText"/>
        <w:rPr>
          <w:rFonts w:ascii="BIZ UDPゴシック"/>
          <w:b/>
          <w:sz w:val="20"/>
        </w:rPr>
      </w:pPr>
    </w:p>
    <w:p>
      <w:pPr>
        <w:pStyle w:val="BodyText"/>
        <w:rPr>
          <w:rFonts w:ascii="BIZ UDPゴシック"/>
          <w:b/>
          <w:sz w:val="20"/>
        </w:rPr>
      </w:pPr>
    </w:p>
    <w:p>
      <w:pPr>
        <w:pStyle w:val="BodyText"/>
        <w:rPr>
          <w:rFonts w:ascii="BIZ UDPゴシック"/>
          <w:b/>
          <w:sz w:val="20"/>
        </w:rPr>
      </w:pPr>
    </w:p>
    <w:p>
      <w:pPr>
        <w:pStyle w:val="BodyText"/>
        <w:rPr>
          <w:rFonts w:ascii="BIZ UDPゴシック"/>
          <w:b/>
          <w:sz w:val="20"/>
        </w:rPr>
      </w:pPr>
    </w:p>
    <w:p>
      <w:pPr>
        <w:pStyle w:val="BodyText"/>
        <w:rPr>
          <w:rFonts w:ascii="BIZ UDPゴシック"/>
          <w:b/>
          <w:sz w:val="20"/>
        </w:rPr>
      </w:pPr>
    </w:p>
    <w:p>
      <w:pPr>
        <w:pStyle w:val="BodyText"/>
        <w:rPr>
          <w:rFonts w:ascii="BIZ UDPゴシック"/>
          <w:b/>
          <w:sz w:val="20"/>
        </w:rPr>
      </w:pPr>
    </w:p>
    <w:p>
      <w:pPr>
        <w:pStyle w:val="BodyText"/>
        <w:rPr>
          <w:rFonts w:ascii="BIZ UDPゴシック"/>
          <w:b/>
          <w:sz w:val="20"/>
        </w:rPr>
      </w:pPr>
    </w:p>
    <w:p>
      <w:pPr>
        <w:pStyle w:val="BodyText"/>
        <w:spacing w:before="10"/>
        <w:rPr>
          <w:rFonts w:ascii="BIZ UDPゴシック"/>
          <w:b/>
          <w:sz w:val="26"/>
        </w:rPr>
      </w:pPr>
    </w:p>
    <w:p>
      <w:pPr>
        <w:pStyle w:val="Heading1"/>
        <w:ind w:right="564"/>
      </w:pPr>
      <w:r>
        <w:rPr/>
        <w:t>訪れるすべての方々が</w:t>
      </w:r>
    </w:p>
    <w:p>
      <w:pPr>
        <w:spacing w:line="894" w:lineRule="exact" w:before="0"/>
        <w:ind w:left="1025" w:right="560" w:firstLine="0"/>
        <w:jc w:val="center"/>
        <w:rPr>
          <w:rFonts w:ascii="ＭＳ Ｐゴシック" w:eastAsia="ＭＳ Ｐゴシック" w:hint="eastAsia"/>
          <w:sz w:val="72"/>
        </w:rPr>
      </w:pPr>
      <w:r>
        <w:rPr>
          <w:rFonts w:ascii="ＭＳ Ｐゴシック" w:eastAsia="ＭＳ Ｐゴシック" w:hint="eastAsia"/>
          <w:sz w:val="72"/>
        </w:rPr>
        <w:t>安心して快適に楽しめる横浜を目指して！</w:t>
      </w:r>
    </w:p>
    <w:p>
      <w:pPr>
        <w:pStyle w:val="BodyText"/>
        <w:rPr>
          <w:rFonts w:ascii="ＭＳ Ｐゴシック"/>
          <w:sz w:val="20"/>
        </w:rPr>
      </w:pPr>
    </w:p>
    <w:p>
      <w:pPr>
        <w:pStyle w:val="BodyText"/>
        <w:rPr>
          <w:rFonts w:ascii="ＭＳ Ｐゴシック"/>
          <w:sz w:val="20"/>
        </w:rPr>
      </w:pPr>
    </w:p>
    <w:p>
      <w:pPr>
        <w:pStyle w:val="BodyText"/>
        <w:rPr>
          <w:rFonts w:ascii="ＭＳ Ｐゴシック"/>
          <w:sz w:val="20"/>
        </w:rPr>
      </w:pPr>
    </w:p>
    <w:p>
      <w:pPr>
        <w:pStyle w:val="BodyText"/>
        <w:rPr>
          <w:rFonts w:ascii="ＭＳ Ｐゴシック"/>
          <w:sz w:val="20"/>
        </w:rPr>
      </w:pPr>
    </w:p>
    <w:p>
      <w:pPr>
        <w:pStyle w:val="BodyText"/>
        <w:rPr>
          <w:rFonts w:ascii="ＭＳ Ｐゴシック"/>
          <w:sz w:val="20"/>
        </w:rPr>
      </w:pPr>
    </w:p>
    <w:p>
      <w:pPr>
        <w:pStyle w:val="BodyText"/>
        <w:rPr>
          <w:rFonts w:ascii="ＭＳ Ｐゴシック"/>
          <w:sz w:val="20"/>
        </w:rPr>
      </w:pPr>
    </w:p>
    <w:p>
      <w:pPr>
        <w:pStyle w:val="BodyText"/>
        <w:rPr>
          <w:rFonts w:ascii="ＭＳ Ｐゴシック"/>
          <w:sz w:val="20"/>
        </w:rPr>
      </w:pPr>
    </w:p>
    <w:p>
      <w:pPr>
        <w:pStyle w:val="BodyText"/>
        <w:rPr>
          <w:rFonts w:ascii="ＭＳ Ｐゴシック"/>
          <w:sz w:val="20"/>
        </w:rPr>
      </w:pPr>
    </w:p>
    <w:p>
      <w:pPr>
        <w:pStyle w:val="BodyText"/>
        <w:rPr>
          <w:rFonts w:ascii="ＭＳ Ｐゴシック"/>
          <w:sz w:val="20"/>
        </w:rPr>
      </w:pPr>
    </w:p>
    <w:p>
      <w:pPr>
        <w:pStyle w:val="BodyText"/>
        <w:rPr>
          <w:rFonts w:ascii="ＭＳ Ｐゴシック"/>
          <w:sz w:val="20"/>
        </w:rPr>
      </w:pPr>
    </w:p>
    <w:p>
      <w:pPr>
        <w:pStyle w:val="BodyText"/>
        <w:rPr>
          <w:rFonts w:ascii="ＭＳ Ｐゴシック"/>
          <w:sz w:val="20"/>
        </w:rPr>
      </w:pPr>
    </w:p>
    <w:p>
      <w:pPr>
        <w:pStyle w:val="BodyText"/>
        <w:spacing w:before="6"/>
        <w:rPr>
          <w:rFonts w:ascii="ＭＳ Ｐゴシック"/>
          <w:sz w:val="14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4306823</wp:posOffset>
            </wp:positionH>
            <wp:positionV relativeFrom="paragraph">
              <wp:posOffset>143094</wp:posOffset>
            </wp:positionV>
            <wp:extent cx="4388027" cy="552450"/>
            <wp:effectExtent l="0" t="0" r="0" b="0"/>
            <wp:wrapTopAndBottom/>
            <wp:docPr id="4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8027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16"/>
        <w:ind w:left="0" w:right="857" w:firstLine="0"/>
        <w:jc w:val="right"/>
        <w:rPr>
          <w:rFonts w:ascii="Calibri"/>
          <w:sz w:val="24"/>
        </w:rPr>
      </w:pPr>
      <w:r>
        <w:rPr>
          <w:rFonts w:ascii="Calibri"/>
          <w:color w:val="888888"/>
          <w:sz w:val="24"/>
        </w:rPr>
        <w:t>16</w:t>
      </w:r>
    </w:p>
    <w:sectPr>
      <w:headerReference w:type="default" r:id="rId33"/>
      <w:pgSz w:w="14400" w:h="10800" w:orient="landscape"/>
      <w:pgMar w:header="0" w:footer="0" w:top="10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ＭＳ Ｐゴシック">
    <w:altName w:val="ＭＳ Ｐゴシック"/>
    <w:charset w:val="80"/>
    <w:family w:val="modern"/>
    <w:pitch w:val="variable"/>
  </w:font>
  <w:font w:name="Meiryo UI">
    <w:altName w:val="Meiryo UI"/>
    <w:charset w:val="80"/>
    <w:family w:val="modern"/>
    <w:pitch w:val="variable"/>
  </w:font>
  <w:font w:name="ＭＳ Ｐ明朝">
    <w:altName w:val="ＭＳ Ｐ明朝"/>
    <w:charset w:val="80"/>
    <w:family w:val="roman"/>
    <w:pitch w:val="variable"/>
  </w:font>
  <w:font w:name="MS UI Gothic">
    <w:altName w:val="MS UI Gothic"/>
    <w:charset w:val="80"/>
    <w:family w:val="modern"/>
    <w:pitch w:val="variable"/>
  </w:font>
  <w:font w:name="BIZ UDPゴシック">
    <w:altName w:val="BIZ UDPゴシック"/>
    <w:charset w:val="80"/>
    <w:family w:val="modern"/>
    <w:pitch w:val="variable"/>
  </w:font>
  <w:font w:name="Arial Black">
    <w:altName w:val="Arial Black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.688pt;margin-top:25.20875pt;width:174.85pt;height:33.950pt;mso-position-horizontal-relative:page;mso-position-vertical-relative:page;z-index:-18880" type="#_x0000_t202" filled="false" stroked="false">
          <v:textbox inset="0,0,0,0">
            <w:txbxContent>
              <w:p>
                <w:pPr>
                  <w:pStyle w:val="BodyText"/>
                  <w:spacing w:line="678" w:lineRule="exact"/>
                  <w:ind w:left="20"/>
                  <w:rPr>
                    <w:rFonts w:ascii="MS UI Gothic" w:eastAsia="MS UI Gothic" w:hint="eastAsia"/>
                  </w:rPr>
                </w:pPr>
                <w:r>
                  <w:rPr>
                    <w:rFonts w:ascii="MS UI Gothic" w:eastAsia="MS UI Gothic" w:hint="eastAsia"/>
                  </w:rPr>
                  <w:t>３．事業方針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55.591999pt;margin-top:17.388124pt;width:111.1pt;height:33.950pt;mso-position-horizontal-relative:page;mso-position-vertical-relative:page;z-index:-18856" type="#_x0000_t202" filled="false" stroked="false">
          <v:textbox inset="0,0,0,0">
            <w:txbxContent>
              <w:p>
                <w:pPr>
                  <w:pStyle w:val="BodyText"/>
                  <w:spacing w:line="679" w:lineRule="exact"/>
                  <w:ind w:left="20"/>
                  <w:rPr>
                    <w:rFonts w:ascii="MS UI Gothic" w:eastAsia="MS UI Gothic" w:hint="eastAsia"/>
                  </w:rPr>
                </w:pPr>
                <w:r>
                  <w:rPr>
                    <w:rFonts w:ascii="MS UI Gothic" w:eastAsia="MS UI Gothic" w:hint="eastAsia"/>
                  </w:rPr>
                  <w:t>５．取組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.959999pt;margin-top:26.968124pt;width:111.1pt;height:33.950pt;mso-position-horizontal-relative:page;mso-position-vertical-relative:page;z-index:-18832" type="#_x0000_t202" filled="false" stroked="false">
          <v:textbox inset="0,0,0,0">
            <w:txbxContent>
              <w:p>
                <w:pPr>
                  <w:pStyle w:val="BodyText"/>
                  <w:spacing w:line="679" w:lineRule="exact"/>
                  <w:ind w:left="20"/>
                  <w:rPr>
                    <w:rFonts w:ascii="MS UI Gothic" w:eastAsia="MS UI Gothic" w:hint="eastAsia"/>
                  </w:rPr>
                </w:pPr>
                <w:r>
                  <w:rPr>
                    <w:rFonts w:ascii="MS UI Gothic" w:eastAsia="MS UI Gothic" w:hint="eastAsia"/>
                  </w:rPr>
                  <w:t>５．取組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●"/>
      <w:lvlJc w:val="left"/>
      <w:pPr>
        <w:ind w:left="793" w:hanging="280"/>
      </w:pPr>
      <w:rPr>
        <w:rFonts w:hint="default" w:ascii="Meiryo UI" w:hAnsi="Meiryo UI" w:eastAsia="Meiryo UI" w:cs="Meiryo UI"/>
        <w:w w:val="99"/>
        <w:sz w:val="26"/>
        <w:szCs w:val="26"/>
        <w:lang w:val="ja-JP" w:eastAsia="ja-JP" w:bidi="ja-JP"/>
      </w:rPr>
    </w:lvl>
    <w:lvl w:ilvl="1">
      <w:start w:val="0"/>
      <w:numFmt w:val="bullet"/>
      <w:lvlText w:val="•"/>
      <w:lvlJc w:val="left"/>
      <w:pPr>
        <w:ind w:left="1999" w:hanging="280"/>
      </w:pPr>
      <w:rPr>
        <w:rFonts w:hint="default"/>
        <w:lang w:val="ja-JP" w:eastAsia="ja-JP" w:bidi="ja-JP"/>
      </w:rPr>
    </w:lvl>
    <w:lvl w:ilvl="2">
      <w:start w:val="0"/>
      <w:numFmt w:val="bullet"/>
      <w:lvlText w:val="•"/>
      <w:lvlJc w:val="left"/>
      <w:pPr>
        <w:ind w:left="3198" w:hanging="280"/>
      </w:pPr>
      <w:rPr>
        <w:rFonts w:hint="default"/>
        <w:lang w:val="ja-JP" w:eastAsia="ja-JP" w:bidi="ja-JP"/>
      </w:rPr>
    </w:lvl>
    <w:lvl w:ilvl="3">
      <w:start w:val="0"/>
      <w:numFmt w:val="bullet"/>
      <w:lvlText w:val="•"/>
      <w:lvlJc w:val="left"/>
      <w:pPr>
        <w:ind w:left="4398" w:hanging="280"/>
      </w:pPr>
      <w:rPr>
        <w:rFonts w:hint="default"/>
        <w:lang w:val="ja-JP" w:eastAsia="ja-JP" w:bidi="ja-JP"/>
      </w:rPr>
    </w:lvl>
    <w:lvl w:ilvl="4">
      <w:start w:val="0"/>
      <w:numFmt w:val="bullet"/>
      <w:lvlText w:val="•"/>
      <w:lvlJc w:val="left"/>
      <w:pPr>
        <w:ind w:left="5597" w:hanging="280"/>
      </w:pPr>
      <w:rPr>
        <w:rFonts w:hint="default"/>
        <w:lang w:val="ja-JP" w:eastAsia="ja-JP" w:bidi="ja-JP"/>
      </w:rPr>
    </w:lvl>
    <w:lvl w:ilvl="5">
      <w:start w:val="0"/>
      <w:numFmt w:val="bullet"/>
      <w:lvlText w:val="•"/>
      <w:lvlJc w:val="left"/>
      <w:pPr>
        <w:ind w:left="6797" w:hanging="280"/>
      </w:pPr>
      <w:rPr>
        <w:rFonts w:hint="default"/>
        <w:lang w:val="ja-JP" w:eastAsia="ja-JP" w:bidi="ja-JP"/>
      </w:rPr>
    </w:lvl>
    <w:lvl w:ilvl="6">
      <w:start w:val="0"/>
      <w:numFmt w:val="bullet"/>
      <w:lvlText w:val="•"/>
      <w:lvlJc w:val="left"/>
      <w:pPr>
        <w:ind w:left="7996" w:hanging="280"/>
      </w:pPr>
      <w:rPr>
        <w:rFonts w:hint="default"/>
        <w:lang w:val="ja-JP" w:eastAsia="ja-JP" w:bidi="ja-JP"/>
      </w:rPr>
    </w:lvl>
    <w:lvl w:ilvl="7">
      <w:start w:val="0"/>
      <w:numFmt w:val="bullet"/>
      <w:lvlText w:val="•"/>
      <w:lvlJc w:val="left"/>
      <w:pPr>
        <w:ind w:left="9195" w:hanging="280"/>
      </w:pPr>
      <w:rPr>
        <w:rFonts w:hint="default"/>
        <w:lang w:val="ja-JP" w:eastAsia="ja-JP" w:bidi="ja-JP"/>
      </w:rPr>
    </w:lvl>
    <w:lvl w:ilvl="8">
      <w:start w:val="0"/>
      <w:numFmt w:val="bullet"/>
      <w:lvlText w:val="•"/>
      <w:lvlJc w:val="left"/>
      <w:pPr>
        <w:ind w:left="10395" w:hanging="280"/>
      </w:pPr>
      <w:rPr>
        <w:rFonts w:hint="default"/>
        <w:lang w:val="ja-JP" w:eastAsia="ja-JP" w:bidi="ja-JP"/>
      </w:rPr>
    </w:lvl>
  </w:abstractNum>
  <w:abstractNum w:abstractNumId="3">
    <w:multiLevelType w:val="hybridMultilevel"/>
    <w:lvl w:ilvl="0">
      <w:start w:val="3"/>
      <w:numFmt w:val="decimal"/>
      <w:lvlText w:val="（%1）"/>
      <w:lvlJc w:val="left"/>
      <w:pPr>
        <w:ind w:left="2671" w:hanging="1678"/>
        <w:jc w:val="left"/>
      </w:pPr>
      <w:rPr>
        <w:rFonts w:hint="default" w:ascii="Meiryo UI" w:hAnsi="Meiryo UI" w:eastAsia="Meiryo UI" w:cs="Meiryo UI"/>
        <w:spacing w:val="-1"/>
        <w:w w:val="99"/>
        <w:sz w:val="62"/>
        <w:szCs w:val="62"/>
        <w:lang w:val="ja-JP" w:eastAsia="ja-JP" w:bidi="ja-JP"/>
      </w:rPr>
    </w:lvl>
    <w:lvl w:ilvl="1">
      <w:start w:val="0"/>
      <w:numFmt w:val="bullet"/>
      <w:lvlText w:val="•"/>
      <w:lvlJc w:val="left"/>
      <w:pPr>
        <w:ind w:left="3100" w:hanging="1678"/>
      </w:pPr>
      <w:rPr>
        <w:rFonts w:hint="default"/>
        <w:lang w:val="ja-JP" w:eastAsia="ja-JP" w:bidi="ja-JP"/>
      </w:rPr>
    </w:lvl>
    <w:lvl w:ilvl="2">
      <w:start w:val="0"/>
      <w:numFmt w:val="bullet"/>
      <w:lvlText w:val="•"/>
      <w:lvlJc w:val="left"/>
      <w:pPr>
        <w:ind w:left="4355" w:hanging="1678"/>
      </w:pPr>
      <w:rPr>
        <w:rFonts w:hint="default"/>
        <w:lang w:val="ja-JP" w:eastAsia="ja-JP" w:bidi="ja-JP"/>
      </w:rPr>
    </w:lvl>
    <w:lvl w:ilvl="3">
      <w:start w:val="0"/>
      <w:numFmt w:val="bullet"/>
      <w:lvlText w:val="•"/>
      <w:lvlJc w:val="left"/>
      <w:pPr>
        <w:ind w:left="5611" w:hanging="1678"/>
      </w:pPr>
      <w:rPr>
        <w:rFonts w:hint="default"/>
        <w:lang w:val="ja-JP" w:eastAsia="ja-JP" w:bidi="ja-JP"/>
      </w:rPr>
    </w:lvl>
    <w:lvl w:ilvl="4">
      <w:start w:val="0"/>
      <w:numFmt w:val="bullet"/>
      <w:lvlText w:val="•"/>
      <w:lvlJc w:val="left"/>
      <w:pPr>
        <w:ind w:left="6866" w:hanging="1678"/>
      </w:pPr>
      <w:rPr>
        <w:rFonts w:hint="default"/>
        <w:lang w:val="ja-JP" w:eastAsia="ja-JP" w:bidi="ja-JP"/>
      </w:rPr>
    </w:lvl>
    <w:lvl w:ilvl="5">
      <w:start w:val="0"/>
      <w:numFmt w:val="bullet"/>
      <w:lvlText w:val="•"/>
      <w:lvlJc w:val="left"/>
      <w:pPr>
        <w:ind w:left="8122" w:hanging="1678"/>
      </w:pPr>
      <w:rPr>
        <w:rFonts w:hint="default"/>
        <w:lang w:val="ja-JP" w:eastAsia="ja-JP" w:bidi="ja-JP"/>
      </w:rPr>
    </w:lvl>
    <w:lvl w:ilvl="6">
      <w:start w:val="0"/>
      <w:numFmt w:val="bullet"/>
      <w:lvlText w:val="•"/>
      <w:lvlJc w:val="left"/>
      <w:pPr>
        <w:ind w:left="9377" w:hanging="1678"/>
      </w:pPr>
      <w:rPr>
        <w:rFonts w:hint="default"/>
        <w:lang w:val="ja-JP" w:eastAsia="ja-JP" w:bidi="ja-JP"/>
      </w:rPr>
    </w:lvl>
    <w:lvl w:ilvl="7">
      <w:start w:val="0"/>
      <w:numFmt w:val="bullet"/>
      <w:lvlText w:val="•"/>
      <w:lvlJc w:val="left"/>
      <w:pPr>
        <w:ind w:left="10633" w:hanging="1678"/>
      </w:pPr>
      <w:rPr>
        <w:rFonts w:hint="default"/>
        <w:lang w:val="ja-JP" w:eastAsia="ja-JP" w:bidi="ja-JP"/>
      </w:rPr>
    </w:lvl>
    <w:lvl w:ilvl="8">
      <w:start w:val="0"/>
      <w:numFmt w:val="bullet"/>
      <w:lvlText w:val="•"/>
      <w:lvlJc w:val="left"/>
      <w:pPr>
        <w:ind w:left="11888" w:hanging="1678"/>
      </w:pPr>
      <w:rPr>
        <w:rFonts w:hint="default"/>
        <w:lang w:val="ja-JP" w:eastAsia="ja-JP" w:bidi="ja-JP"/>
      </w:rPr>
    </w:lvl>
  </w:abstractNum>
  <w:abstractNum w:abstractNumId="2">
    <w:multiLevelType w:val="hybridMultilevel"/>
    <w:lvl w:ilvl="0">
      <w:start w:val="0"/>
      <w:numFmt w:val="bullet"/>
      <w:lvlText w:val="■"/>
      <w:lvlJc w:val="left"/>
      <w:pPr>
        <w:ind w:left="337" w:hanging="223"/>
      </w:pPr>
      <w:rPr>
        <w:rFonts w:hint="default" w:ascii="ＭＳ Ｐゴシック" w:hAnsi="ＭＳ Ｐゴシック" w:eastAsia="ＭＳ Ｐゴシック" w:cs="ＭＳ Ｐゴシック"/>
        <w:spacing w:val="-1"/>
        <w:w w:val="100"/>
        <w:sz w:val="20"/>
        <w:szCs w:val="20"/>
        <w:lang w:val="ja-JP" w:eastAsia="ja-JP" w:bidi="ja-JP"/>
      </w:rPr>
    </w:lvl>
    <w:lvl w:ilvl="1">
      <w:start w:val="0"/>
      <w:numFmt w:val="bullet"/>
      <w:lvlText w:val="•"/>
      <w:lvlJc w:val="left"/>
      <w:pPr>
        <w:ind w:left="519" w:hanging="223"/>
      </w:pPr>
      <w:rPr>
        <w:rFonts w:hint="default"/>
        <w:lang w:val="ja-JP" w:eastAsia="ja-JP" w:bidi="ja-JP"/>
      </w:rPr>
    </w:lvl>
    <w:lvl w:ilvl="2">
      <w:start w:val="0"/>
      <w:numFmt w:val="bullet"/>
      <w:lvlText w:val="•"/>
      <w:lvlJc w:val="left"/>
      <w:pPr>
        <w:ind w:left="698" w:hanging="223"/>
      </w:pPr>
      <w:rPr>
        <w:rFonts w:hint="default"/>
        <w:lang w:val="ja-JP" w:eastAsia="ja-JP" w:bidi="ja-JP"/>
      </w:rPr>
    </w:lvl>
    <w:lvl w:ilvl="3">
      <w:start w:val="0"/>
      <w:numFmt w:val="bullet"/>
      <w:lvlText w:val="•"/>
      <w:lvlJc w:val="left"/>
      <w:pPr>
        <w:ind w:left="877" w:hanging="223"/>
      </w:pPr>
      <w:rPr>
        <w:rFonts w:hint="default"/>
        <w:lang w:val="ja-JP" w:eastAsia="ja-JP" w:bidi="ja-JP"/>
      </w:rPr>
    </w:lvl>
    <w:lvl w:ilvl="4">
      <w:start w:val="0"/>
      <w:numFmt w:val="bullet"/>
      <w:lvlText w:val="•"/>
      <w:lvlJc w:val="left"/>
      <w:pPr>
        <w:ind w:left="1056" w:hanging="223"/>
      </w:pPr>
      <w:rPr>
        <w:rFonts w:hint="default"/>
        <w:lang w:val="ja-JP" w:eastAsia="ja-JP" w:bidi="ja-JP"/>
      </w:rPr>
    </w:lvl>
    <w:lvl w:ilvl="5">
      <w:start w:val="0"/>
      <w:numFmt w:val="bullet"/>
      <w:lvlText w:val="•"/>
      <w:lvlJc w:val="left"/>
      <w:pPr>
        <w:ind w:left="1235" w:hanging="223"/>
      </w:pPr>
      <w:rPr>
        <w:rFonts w:hint="default"/>
        <w:lang w:val="ja-JP" w:eastAsia="ja-JP" w:bidi="ja-JP"/>
      </w:rPr>
    </w:lvl>
    <w:lvl w:ilvl="6">
      <w:start w:val="0"/>
      <w:numFmt w:val="bullet"/>
      <w:lvlText w:val="•"/>
      <w:lvlJc w:val="left"/>
      <w:pPr>
        <w:ind w:left="1414" w:hanging="223"/>
      </w:pPr>
      <w:rPr>
        <w:rFonts w:hint="default"/>
        <w:lang w:val="ja-JP" w:eastAsia="ja-JP" w:bidi="ja-JP"/>
      </w:rPr>
    </w:lvl>
    <w:lvl w:ilvl="7">
      <w:start w:val="0"/>
      <w:numFmt w:val="bullet"/>
      <w:lvlText w:val="•"/>
      <w:lvlJc w:val="left"/>
      <w:pPr>
        <w:ind w:left="1593" w:hanging="223"/>
      </w:pPr>
      <w:rPr>
        <w:rFonts w:hint="default"/>
        <w:lang w:val="ja-JP" w:eastAsia="ja-JP" w:bidi="ja-JP"/>
      </w:rPr>
    </w:lvl>
    <w:lvl w:ilvl="8">
      <w:start w:val="0"/>
      <w:numFmt w:val="bullet"/>
      <w:lvlText w:val="•"/>
      <w:lvlJc w:val="left"/>
      <w:pPr>
        <w:ind w:left="1772" w:hanging="223"/>
      </w:pPr>
      <w:rPr>
        <w:rFonts w:hint="default"/>
        <w:lang w:val="ja-JP" w:eastAsia="ja-JP" w:bidi="ja-JP"/>
      </w:rPr>
    </w:lvl>
  </w:abstractNum>
  <w:abstractNum w:abstractNumId="1">
    <w:multiLevelType w:val="hybridMultilevel"/>
    <w:lvl w:ilvl="0">
      <w:start w:val="0"/>
      <w:numFmt w:val="bullet"/>
      <w:lvlText w:val="■"/>
      <w:lvlJc w:val="left"/>
      <w:pPr>
        <w:ind w:left="333" w:hanging="222"/>
      </w:pPr>
      <w:rPr>
        <w:rFonts w:hint="default" w:ascii="ＭＳ Ｐゴシック" w:hAnsi="ＭＳ Ｐゴシック" w:eastAsia="ＭＳ Ｐゴシック" w:cs="ＭＳ Ｐゴシック"/>
        <w:spacing w:val="-3"/>
        <w:w w:val="100"/>
        <w:sz w:val="20"/>
        <w:szCs w:val="20"/>
        <w:lang w:val="ja-JP" w:eastAsia="ja-JP" w:bidi="ja-JP"/>
      </w:rPr>
    </w:lvl>
    <w:lvl w:ilvl="1">
      <w:start w:val="0"/>
      <w:numFmt w:val="bullet"/>
      <w:lvlText w:val="•"/>
      <w:lvlJc w:val="left"/>
      <w:pPr>
        <w:ind w:left="572" w:hanging="222"/>
      </w:pPr>
      <w:rPr>
        <w:rFonts w:hint="default"/>
        <w:lang w:val="ja-JP" w:eastAsia="ja-JP" w:bidi="ja-JP"/>
      </w:rPr>
    </w:lvl>
    <w:lvl w:ilvl="2">
      <w:start w:val="0"/>
      <w:numFmt w:val="bullet"/>
      <w:lvlText w:val="•"/>
      <w:lvlJc w:val="left"/>
      <w:pPr>
        <w:ind w:left="805" w:hanging="222"/>
      </w:pPr>
      <w:rPr>
        <w:rFonts w:hint="default"/>
        <w:lang w:val="ja-JP" w:eastAsia="ja-JP" w:bidi="ja-JP"/>
      </w:rPr>
    </w:lvl>
    <w:lvl w:ilvl="3">
      <w:start w:val="0"/>
      <w:numFmt w:val="bullet"/>
      <w:lvlText w:val="•"/>
      <w:lvlJc w:val="left"/>
      <w:pPr>
        <w:ind w:left="1038" w:hanging="222"/>
      </w:pPr>
      <w:rPr>
        <w:rFonts w:hint="default"/>
        <w:lang w:val="ja-JP" w:eastAsia="ja-JP" w:bidi="ja-JP"/>
      </w:rPr>
    </w:lvl>
    <w:lvl w:ilvl="4">
      <w:start w:val="0"/>
      <w:numFmt w:val="bullet"/>
      <w:lvlText w:val="•"/>
      <w:lvlJc w:val="left"/>
      <w:pPr>
        <w:ind w:left="1271" w:hanging="222"/>
      </w:pPr>
      <w:rPr>
        <w:rFonts w:hint="default"/>
        <w:lang w:val="ja-JP" w:eastAsia="ja-JP" w:bidi="ja-JP"/>
      </w:rPr>
    </w:lvl>
    <w:lvl w:ilvl="5">
      <w:start w:val="0"/>
      <w:numFmt w:val="bullet"/>
      <w:lvlText w:val="•"/>
      <w:lvlJc w:val="left"/>
      <w:pPr>
        <w:ind w:left="1504" w:hanging="222"/>
      </w:pPr>
      <w:rPr>
        <w:rFonts w:hint="default"/>
        <w:lang w:val="ja-JP" w:eastAsia="ja-JP" w:bidi="ja-JP"/>
      </w:rPr>
    </w:lvl>
    <w:lvl w:ilvl="6">
      <w:start w:val="0"/>
      <w:numFmt w:val="bullet"/>
      <w:lvlText w:val="•"/>
      <w:lvlJc w:val="left"/>
      <w:pPr>
        <w:ind w:left="1736" w:hanging="222"/>
      </w:pPr>
      <w:rPr>
        <w:rFonts w:hint="default"/>
        <w:lang w:val="ja-JP" w:eastAsia="ja-JP" w:bidi="ja-JP"/>
      </w:rPr>
    </w:lvl>
    <w:lvl w:ilvl="7">
      <w:start w:val="0"/>
      <w:numFmt w:val="bullet"/>
      <w:lvlText w:val="•"/>
      <w:lvlJc w:val="left"/>
      <w:pPr>
        <w:ind w:left="1969" w:hanging="222"/>
      </w:pPr>
      <w:rPr>
        <w:rFonts w:hint="default"/>
        <w:lang w:val="ja-JP" w:eastAsia="ja-JP" w:bidi="ja-JP"/>
      </w:rPr>
    </w:lvl>
    <w:lvl w:ilvl="8">
      <w:start w:val="0"/>
      <w:numFmt w:val="bullet"/>
      <w:lvlText w:val="•"/>
      <w:lvlJc w:val="left"/>
      <w:pPr>
        <w:ind w:left="2202" w:hanging="222"/>
      </w:pPr>
      <w:rPr>
        <w:rFonts w:hint="default"/>
        <w:lang w:val="ja-JP" w:eastAsia="ja-JP" w:bidi="ja-JP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2891" w:hanging="471"/>
      </w:pPr>
      <w:rPr>
        <w:rFonts w:hint="default" w:ascii="Meiryo UI" w:hAnsi="Meiryo UI" w:eastAsia="Meiryo UI" w:cs="Meiryo UI"/>
        <w:w w:val="94"/>
        <w:sz w:val="56"/>
        <w:szCs w:val="56"/>
        <w:lang w:val="ja-JP" w:eastAsia="ja-JP" w:bidi="ja-JP"/>
      </w:rPr>
    </w:lvl>
    <w:lvl w:ilvl="1">
      <w:start w:val="0"/>
      <w:numFmt w:val="bullet"/>
      <w:lvlText w:val="•"/>
      <w:lvlJc w:val="left"/>
      <w:pPr>
        <w:ind w:left="4050" w:hanging="471"/>
      </w:pPr>
      <w:rPr>
        <w:rFonts w:hint="default"/>
        <w:lang w:val="ja-JP" w:eastAsia="ja-JP" w:bidi="ja-JP"/>
      </w:rPr>
    </w:lvl>
    <w:lvl w:ilvl="2">
      <w:start w:val="0"/>
      <w:numFmt w:val="bullet"/>
      <w:lvlText w:val="•"/>
      <w:lvlJc w:val="left"/>
      <w:pPr>
        <w:ind w:left="5200" w:hanging="471"/>
      </w:pPr>
      <w:rPr>
        <w:rFonts w:hint="default"/>
        <w:lang w:val="ja-JP" w:eastAsia="ja-JP" w:bidi="ja-JP"/>
      </w:rPr>
    </w:lvl>
    <w:lvl w:ilvl="3">
      <w:start w:val="0"/>
      <w:numFmt w:val="bullet"/>
      <w:lvlText w:val="•"/>
      <w:lvlJc w:val="left"/>
      <w:pPr>
        <w:ind w:left="6350" w:hanging="471"/>
      </w:pPr>
      <w:rPr>
        <w:rFonts w:hint="default"/>
        <w:lang w:val="ja-JP" w:eastAsia="ja-JP" w:bidi="ja-JP"/>
      </w:rPr>
    </w:lvl>
    <w:lvl w:ilvl="4">
      <w:start w:val="0"/>
      <w:numFmt w:val="bullet"/>
      <w:lvlText w:val="•"/>
      <w:lvlJc w:val="left"/>
      <w:pPr>
        <w:ind w:left="7500" w:hanging="471"/>
      </w:pPr>
      <w:rPr>
        <w:rFonts w:hint="default"/>
        <w:lang w:val="ja-JP" w:eastAsia="ja-JP" w:bidi="ja-JP"/>
      </w:rPr>
    </w:lvl>
    <w:lvl w:ilvl="5">
      <w:start w:val="0"/>
      <w:numFmt w:val="bullet"/>
      <w:lvlText w:val="•"/>
      <w:lvlJc w:val="left"/>
      <w:pPr>
        <w:ind w:left="8650" w:hanging="471"/>
      </w:pPr>
      <w:rPr>
        <w:rFonts w:hint="default"/>
        <w:lang w:val="ja-JP" w:eastAsia="ja-JP" w:bidi="ja-JP"/>
      </w:rPr>
    </w:lvl>
    <w:lvl w:ilvl="6">
      <w:start w:val="0"/>
      <w:numFmt w:val="bullet"/>
      <w:lvlText w:val="•"/>
      <w:lvlJc w:val="left"/>
      <w:pPr>
        <w:ind w:left="9800" w:hanging="471"/>
      </w:pPr>
      <w:rPr>
        <w:rFonts w:hint="default"/>
        <w:lang w:val="ja-JP" w:eastAsia="ja-JP" w:bidi="ja-JP"/>
      </w:rPr>
    </w:lvl>
    <w:lvl w:ilvl="7">
      <w:start w:val="0"/>
      <w:numFmt w:val="bullet"/>
      <w:lvlText w:val="•"/>
      <w:lvlJc w:val="left"/>
      <w:pPr>
        <w:ind w:left="10950" w:hanging="471"/>
      </w:pPr>
      <w:rPr>
        <w:rFonts w:hint="default"/>
        <w:lang w:val="ja-JP" w:eastAsia="ja-JP" w:bidi="ja-JP"/>
      </w:rPr>
    </w:lvl>
    <w:lvl w:ilvl="8">
      <w:start w:val="0"/>
      <w:numFmt w:val="bullet"/>
      <w:lvlText w:val="•"/>
      <w:lvlJc w:val="left"/>
      <w:pPr>
        <w:ind w:left="12100" w:hanging="471"/>
      </w:pPr>
      <w:rPr>
        <w:rFonts w:hint="default"/>
        <w:lang w:val="ja-JP" w:eastAsia="ja-JP" w:bidi="ja-JP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eiryo UI" w:hAnsi="Meiryo UI" w:eastAsia="Meiryo UI" w:cs="Meiryo UI"/>
      <w:lang w:val="ja-JP" w:eastAsia="ja-JP" w:bidi="ja-JP"/>
    </w:rPr>
  </w:style>
  <w:style w:styleId="BodyText" w:type="paragraph">
    <w:name w:val="Body Text"/>
    <w:basedOn w:val="Normal"/>
    <w:uiPriority w:val="1"/>
    <w:qFormat/>
    <w:pPr/>
    <w:rPr>
      <w:rFonts w:ascii="Meiryo UI" w:hAnsi="Meiryo UI" w:eastAsia="Meiryo UI" w:cs="Meiryo UI"/>
      <w:sz w:val="64"/>
      <w:szCs w:val="64"/>
      <w:lang w:val="ja-JP" w:eastAsia="ja-JP" w:bidi="ja-JP"/>
    </w:rPr>
  </w:style>
  <w:style w:styleId="Heading1" w:type="paragraph">
    <w:name w:val="Heading 1"/>
    <w:basedOn w:val="Normal"/>
    <w:uiPriority w:val="1"/>
    <w:qFormat/>
    <w:pPr>
      <w:spacing w:line="893" w:lineRule="exact"/>
      <w:ind w:left="1025" w:right="560"/>
      <w:jc w:val="center"/>
      <w:outlineLvl w:val="1"/>
    </w:pPr>
    <w:rPr>
      <w:rFonts w:ascii="ＭＳ Ｐゴシック" w:hAnsi="ＭＳ Ｐゴシック" w:eastAsia="ＭＳ Ｐゴシック" w:cs="ＭＳ Ｐゴシック"/>
      <w:sz w:val="72"/>
      <w:szCs w:val="72"/>
      <w:lang w:val="ja-JP" w:eastAsia="ja-JP" w:bidi="ja-JP"/>
    </w:rPr>
  </w:style>
  <w:style w:styleId="ListParagraph" w:type="paragraph">
    <w:name w:val="List Paragraph"/>
    <w:basedOn w:val="Normal"/>
    <w:uiPriority w:val="1"/>
    <w:qFormat/>
    <w:pPr>
      <w:ind w:left="2891" w:hanging="1677"/>
    </w:pPr>
    <w:rPr>
      <w:rFonts w:ascii="Meiryo UI" w:hAnsi="Meiryo UI" w:eastAsia="Meiryo UI" w:cs="Meiryo UI"/>
      <w:lang w:val="ja-JP" w:eastAsia="ja-JP" w:bidi="ja-JP"/>
    </w:rPr>
  </w:style>
  <w:style w:styleId="TableParagraph" w:type="paragraph">
    <w:name w:val="Table Paragraph"/>
    <w:basedOn w:val="Normal"/>
    <w:uiPriority w:val="1"/>
    <w:qFormat/>
    <w:pPr/>
    <w:rPr>
      <w:rFonts w:ascii="ＭＳ Ｐゴシック" w:hAnsi="ＭＳ Ｐゴシック" w:eastAsia="ＭＳ Ｐゴシック" w:cs="ＭＳ Ｐゴシック"/>
      <w:lang w:val="ja-JP" w:eastAsia="ja-JP" w:bidi="ja-JP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header" Target="header3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header" Target="header4.xml"/><Relationship Id="rId21" Type="http://schemas.openxmlformats.org/officeDocument/2006/relationships/image" Target="media/image13.jpeg"/><Relationship Id="rId22" Type="http://schemas.openxmlformats.org/officeDocument/2006/relationships/hyperlink" Target="http://www.welcome.city.yokohama.jp/accessibility/" TargetMode="External"/><Relationship Id="rId23" Type="http://schemas.openxmlformats.org/officeDocument/2006/relationships/header" Target="header5.xml"/><Relationship Id="rId24" Type="http://schemas.openxmlformats.org/officeDocument/2006/relationships/image" Target="media/image14.jpeg"/><Relationship Id="rId25" Type="http://schemas.openxmlformats.org/officeDocument/2006/relationships/image" Target="media/image15.jpeg"/><Relationship Id="rId26" Type="http://schemas.openxmlformats.org/officeDocument/2006/relationships/image" Target="media/image16.jpeg"/><Relationship Id="rId27" Type="http://schemas.openxmlformats.org/officeDocument/2006/relationships/image" Target="media/image17.jpeg"/><Relationship Id="rId28" Type="http://schemas.openxmlformats.org/officeDocument/2006/relationships/image" Target="media/image18.jpeg"/><Relationship Id="rId29" Type="http://schemas.openxmlformats.org/officeDocument/2006/relationships/image" Target="media/image19.jpeg"/><Relationship Id="rId30" Type="http://schemas.openxmlformats.org/officeDocument/2006/relationships/image" Target="media/image20.jpeg"/><Relationship Id="rId31" Type="http://schemas.openxmlformats.org/officeDocument/2006/relationships/image" Target="media/image21.jpeg"/><Relationship Id="rId32" Type="http://schemas.openxmlformats.org/officeDocument/2006/relationships/image" Target="media/image22.jpeg"/><Relationship Id="rId33" Type="http://schemas.openxmlformats.org/officeDocument/2006/relationships/header" Target="header6.xml"/><Relationship Id="rId3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観光振興課　吉田</dc:creator>
  <dc:title>外国人客はどこにいる</dc:title>
  <dcterms:created xsi:type="dcterms:W3CDTF">2020-12-03T05:49:40Z</dcterms:created>
  <dcterms:modified xsi:type="dcterms:W3CDTF">2020-12-03T05:49:40Z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2020-12-01T00:00:00Z</vt:filetime>
  </property>
  <property fmtid="{D5CDD505-2E9C-101B-9397-08002B2CF9AE}" pid="3" name="Creator">
    <vt:lpwstr>Microsoft® PowerPoint® 2019</vt:lpwstr>
  </property>
  <property fmtid="{D5CDD505-2E9C-101B-9397-08002B2CF9AE}" pid="4" name="LastSaved">
    <vt:filetime>2020-12-03T00:00:00Z</vt:filetime>
  </property>
</Properties>
</file>