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9039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26745" cy="287020"/>
                <wp:effectExtent l="9525" t="0" r="1904" b="8254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626745" cy="2870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92"/>
                              <w:ind w:left="174" w:right="0" w:firstLine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6"/>
                                <w:sz w:val="22"/>
                              </w:rPr>
                              <w:t>別紙１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49.35pt;height:22.6pt;mso-position-horizontal-relative:char;mso-position-vertical-relative:line" type="#_x0000_t202" id="docshape1" filled="false" stroked="true" strokeweight=".75pt" strokecolor="#000000">
                <w10:anchorlock/>
                <v:textbox inset="0,0,0,0">
                  <w:txbxContent>
                    <w:p>
                      <w:pPr>
                        <w:spacing w:before="92"/>
                        <w:ind w:left="174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pacing w:val="-16"/>
                          <w:sz w:val="22"/>
                        </w:rPr>
                        <w:t>別紙１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sz w:val="20"/>
        </w:rPr>
      </w:pPr>
    </w:p>
    <w:p>
      <w:pPr>
        <w:pStyle w:val="BodyText"/>
        <w:tabs>
          <w:tab w:pos="1070" w:val="left" w:leader="none"/>
          <w:tab w:pos="1872" w:val="left" w:leader="none"/>
          <w:tab w:pos="2675" w:val="left" w:leader="none"/>
        </w:tabs>
        <w:spacing w:before="60"/>
        <w:ind w:right="262"/>
        <w:jc w:val="right"/>
      </w:pPr>
      <w:r>
        <w:rPr>
          <w:spacing w:val="-17"/>
        </w:rPr>
        <w:t>令</w:t>
      </w:r>
      <w:r>
        <w:rPr>
          <w:spacing w:val="-10"/>
        </w:rPr>
        <w:t>和</w:t>
      </w:r>
      <w:r>
        <w:rPr/>
        <w:tab/>
      </w:r>
      <w:r>
        <w:rPr>
          <w:spacing w:val="-10"/>
        </w:rPr>
        <w:t>年</w:t>
      </w:r>
      <w:r>
        <w:rPr/>
        <w:tab/>
      </w:r>
      <w:r>
        <w:rPr>
          <w:spacing w:val="-10"/>
        </w:rPr>
        <w:t>月</w:t>
      </w:r>
      <w:r>
        <w:rPr/>
        <w:tab/>
      </w:r>
      <w:r>
        <w:rPr>
          <w:spacing w:val="-10"/>
        </w:rPr>
        <w:t>日</w:t>
      </w:r>
    </w:p>
    <w:p>
      <w:pPr>
        <w:pStyle w:val="BodyText"/>
        <w:spacing w:before="2"/>
        <w:rPr>
          <w:sz w:val="31"/>
        </w:rPr>
      </w:pPr>
    </w:p>
    <w:p>
      <w:pPr>
        <w:pStyle w:val="Title"/>
      </w:pPr>
      <w:r>
        <w:rPr>
          <w:spacing w:val="-14"/>
        </w:rPr>
        <w:t>段ボールベッド等回収希望数調査票</w:t>
      </w:r>
    </w:p>
    <w:p>
      <w:pPr>
        <w:pStyle w:val="BodyText"/>
        <w:rPr>
          <w:sz w:val="31"/>
        </w:rPr>
      </w:pPr>
    </w:p>
    <w:p>
      <w:pPr>
        <w:pStyle w:val="BodyText"/>
        <w:spacing w:line="434" w:lineRule="auto"/>
        <w:ind w:left="401" w:right="377" w:firstLine="267"/>
      </w:pPr>
      <w:r>
        <w:rPr>
          <w:spacing w:val="-14"/>
        </w:rPr>
        <w:t>受付用パーテーション、段ボール間仕切り及び段ボールベッドの回収希望数</w:t>
      </w:r>
      <w:r>
        <w:rPr>
          <w:spacing w:val="-4"/>
        </w:rPr>
        <w:t>について、以下のとおり報告します。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12" w:val="left" w:leader="none"/>
        </w:tabs>
        <w:spacing w:line="240" w:lineRule="auto" w:before="0" w:after="0"/>
        <w:ind w:left="612" w:right="0" w:hanging="495"/>
        <w:jc w:val="left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487540736">
            <wp:simplePos x="0" y="0"/>
            <wp:positionH relativeFrom="page">
              <wp:posOffset>3354323</wp:posOffset>
            </wp:positionH>
            <wp:positionV relativeFrom="paragraph">
              <wp:posOffset>185309</wp:posOffset>
            </wp:positionV>
            <wp:extent cx="2203704" cy="16192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16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4"/>
          <w:sz w:val="26"/>
        </w:rPr>
        <w:t>拠点に配備されているものうち、回収希望数を記載してください。</w:t>
      </w:r>
    </w:p>
    <w:p>
      <w:pPr>
        <w:pStyle w:val="BodyText"/>
        <w:spacing w:before="7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399" w:val="left" w:leader="none"/>
          <w:tab w:pos="612" w:val="left" w:leader="none"/>
        </w:tabs>
        <w:spacing w:line="465" w:lineRule="auto" w:before="0" w:after="0"/>
        <w:ind w:left="399" w:right="362" w:hanging="282"/>
        <w:jc w:val="left"/>
        <w:rPr>
          <w:sz w:val="26"/>
        </w:rPr>
      </w:pPr>
      <w:r>
        <w:rPr>
          <w:rFonts w:ascii="Times New Roman" w:hAnsi="Times New Roman" w:eastAsia="Times New Roman"/>
          <w:sz w:val="26"/>
        </w:rPr>
        <w:tab/>
      </w:r>
      <w:r>
        <w:rPr>
          <w:spacing w:val="-14"/>
          <w:sz w:val="26"/>
        </w:rPr>
        <w:t>回収対象は、拠点の備蓄庫に保管されているもののみとなります。方面別備蓄庫や</w:t>
      </w:r>
      <w:r>
        <w:rPr>
          <w:spacing w:val="-6"/>
          <w:sz w:val="26"/>
        </w:rPr>
        <w:t>区役所等に保管されているものは含みません。</w:t>
      </w:r>
    </w:p>
    <w:p>
      <w:pPr>
        <w:pStyle w:val="ListParagraph"/>
        <w:numPr>
          <w:ilvl w:val="0"/>
          <w:numId w:val="1"/>
        </w:numPr>
        <w:tabs>
          <w:tab w:pos="612" w:val="left" w:leader="none"/>
        </w:tabs>
        <w:spacing w:line="240" w:lineRule="auto" w:before="3" w:after="0"/>
        <w:ind w:left="612" w:right="0" w:hanging="495"/>
        <w:jc w:val="left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487541248">
            <wp:simplePos x="0" y="0"/>
            <wp:positionH relativeFrom="page">
              <wp:posOffset>997458</wp:posOffset>
            </wp:positionH>
            <wp:positionV relativeFrom="paragraph">
              <wp:posOffset>186974</wp:posOffset>
            </wp:positionV>
            <wp:extent cx="5581650" cy="17145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7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0"/>
          <w:sz w:val="26"/>
        </w:rPr>
        <w:t>回収を希望しない又は拠点の置いていない場合には、「０」と回答してください。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tbl>
      <w:tblPr>
        <w:tblW w:w="0" w:type="auto"/>
        <w:jc w:val="left"/>
        <w:tblInd w:w="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5"/>
        <w:gridCol w:w="1074"/>
        <w:gridCol w:w="3033"/>
      </w:tblGrid>
      <w:tr>
        <w:trPr>
          <w:trHeight w:val="707" w:hRule="atLeast"/>
        </w:trPr>
        <w:tc>
          <w:tcPr>
            <w:tcW w:w="4535" w:type="dxa"/>
          </w:tcPr>
          <w:p>
            <w:pPr>
              <w:pStyle w:val="TableParagraph"/>
              <w:spacing w:line="516" w:lineRule="exact" w:before="0"/>
              <w:ind w:left="50"/>
              <w:rPr>
                <w:sz w:val="44"/>
              </w:rPr>
            </w:pPr>
            <w:r>
              <w:rPr>
                <w:spacing w:val="-14"/>
                <w:sz w:val="44"/>
              </w:rPr>
              <w:t>・受付パーテーション</w:t>
            </w:r>
          </w:p>
        </w:tc>
        <w:tc>
          <w:tcPr>
            <w:tcW w:w="1074" w:type="dxa"/>
          </w:tcPr>
          <w:p>
            <w:pPr>
              <w:pStyle w:val="TableParagraph"/>
              <w:spacing w:line="516" w:lineRule="exact" w:before="0"/>
              <w:ind w:left="214"/>
              <w:rPr>
                <w:sz w:val="44"/>
              </w:rPr>
            </w:pPr>
            <w:r>
              <w:rPr>
                <w:w w:val="100"/>
                <w:sz w:val="44"/>
              </w:rPr>
              <w:t>…</w:t>
            </w:r>
          </w:p>
        </w:tc>
        <w:tc>
          <w:tcPr>
            <w:tcW w:w="3033" w:type="dxa"/>
          </w:tcPr>
          <w:p>
            <w:pPr>
              <w:pStyle w:val="TableParagraph"/>
              <w:tabs>
                <w:tab w:pos="1281" w:val="left" w:leader="none"/>
              </w:tabs>
              <w:spacing w:line="516" w:lineRule="exact" w:before="0"/>
              <w:ind w:right="46"/>
              <w:jc w:val="right"/>
              <w:rPr>
                <w:sz w:val="44"/>
              </w:rPr>
            </w:pPr>
            <w:r>
              <w:rPr>
                <w:rFonts w:ascii="Times New Roman" w:eastAsia="Times New Roman"/>
                <w:sz w:val="44"/>
                <w:u w:val="thick"/>
              </w:rPr>
              <w:tab/>
            </w:r>
            <w:r>
              <w:rPr>
                <w:spacing w:val="-14"/>
                <w:sz w:val="44"/>
                <w:u w:val="thick"/>
              </w:rPr>
              <w:t>セット</w:t>
            </w:r>
          </w:p>
        </w:tc>
      </w:tr>
      <w:tr>
        <w:trPr>
          <w:trHeight w:val="927" w:hRule="atLeast"/>
        </w:trPr>
        <w:tc>
          <w:tcPr>
            <w:tcW w:w="4535" w:type="dxa"/>
          </w:tcPr>
          <w:p>
            <w:pPr>
              <w:pStyle w:val="TableParagraph"/>
              <w:ind w:left="50"/>
              <w:rPr>
                <w:sz w:val="44"/>
              </w:rPr>
            </w:pPr>
            <w:r>
              <w:rPr>
                <w:spacing w:val="-14"/>
                <w:sz w:val="44"/>
              </w:rPr>
              <w:t>・段ボール間仕切り</w:t>
            </w:r>
          </w:p>
        </w:tc>
        <w:tc>
          <w:tcPr>
            <w:tcW w:w="1074" w:type="dxa"/>
          </w:tcPr>
          <w:p>
            <w:pPr>
              <w:pStyle w:val="TableParagraph"/>
              <w:ind w:left="214"/>
              <w:rPr>
                <w:sz w:val="44"/>
              </w:rPr>
            </w:pPr>
            <w:r>
              <w:rPr>
                <w:w w:val="100"/>
                <w:sz w:val="44"/>
              </w:rPr>
              <w:t>…</w:t>
            </w:r>
          </w:p>
        </w:tc>
        <w:tc>
          <w:tcPr>
            <w:tcW w:w="3033" w:type="dxa"/>
          </w:tcPr>
          <w:p>
            <w:pPr>
              <w:pStyle w:val="TableParagraph"/>
              <w:tabs>
                <w:tab w:pos="1281" w:val="left" w:leader="none"/>
              </w:tabs>
              <w:ind w:right="46"/>
              <w:jc w:val="right"/>
              <w:rPr>
                <w:sz w:val="44"/>
              </w:rPr>
            </w:pPr>
            <w:r>
              <w:rPr>
                <w:rFonts w:ascii="Times New Roman" w:eastAsia="Times New Roman"/>
                <w:sz w:val="44"/>
                <w:u w:val="thick"/>
              </w:rPr>
              <w:tab/>
            </w:r>
            <w:r>
              <w:rPr>
                <w:spacing w:val="-14"/>
                <w:sz w:val="44"/>
                <w:u w:val="thick"/>
              </w:rPr>
              <w:t>セット</w:t>
            </w:r>
          </w:p>
        </w:tc>
      </w:tr>
      <w:tr>
        <w:trPr>
          <w:trHeight w:val="707" w:hRule="atLeast"/>
        </w:trPr>
        <w:tc>
          <w:tcPr>
            <w:tcW w:w="4535" w:type="dxa"/>
          </w:tcPr>
          <w:p>
            <w:pPr>
              <w:pStyle w:val="TableParagraph"/>
              <w:spacing w:line="515" w:lineRule="exact"/>
              <w:ind w:left="50"/>
              <w:rPr>
                <w:sz w:val="44"/>
              </w:rPr>
            </w:pPr>
            <w:r>
              <w:rPr>
                <w:spacing w:val="-14"/>
                <w:sz w:val="44"/>
              </w:rPr>
              <w:t>・段ボールベッド</w:t>
            </w:r>
          </w:p>
        </w:tc>
        <w:tc>
          <w:tcPr>
            <w:tcW w:w="1074" w:type="dxa"/>
          </w:tcPr>
          <w:p>
            <w:pPr>
              <w:pStyle w:val="TableParagraph"/>
              <w:spacing w:line="515" w:lineRule="exact"/>
              <w:ind w:left="214"/>
              <w:rPr>
                <w:sz w:val="44"/>
              </w:rPr>
            </w:pPr>
            <w:r>
              <w:rPr>
                <w:w w:val="100"/>
                <w:sz w:val="44"/>
              </w:rPr>
              <w:t>…</w:t>
            </w:r>
          </w:p>
        </w:tc>
        <w:tc>
          <w:tcPr>
            <w:tcW w:w="3033" w:type="dxa"/>
          </w:tcPr>
          <w:p>
            <w:pPr>
              <w:pStyle w:val="TableParagraph"/>
              <w:tabs>
                <w:tab w:pos="1281" w:val="left" w:leader="none"/>
              </w:tabs>
              <w:spacing w:line="515" w:lineRule="exact"/>
              <w:ind w:right="46"/>
              <w:jc w:val="right"/>
              <w:rPr>
                <w:sz w:val="44"/>
              </w:rPr>
            </w:pPr>
            <w:r>
              <w:rPr>
                <w:rFonts w:ascii="Times New Roman" w:eastAsia="Times New Roman"/>
                <w:sz w:val="44"/>
                <w:u w:val="thick"/>
              </w:rPr>
              <w:tab/>
            </w:r>
            <w:r>
              <w:rPr>
                <w:spacing w:val="-14"/>
                <w:sz w:val="44"/>
                <w:u w:val="thick"/>
              </w:rPr>
              <w:t>セット</w:t>
            </w:r>
          </w:p>
        </w:tc>
      </w:tr>
    </w:tbl>
    <w:p>
      <w:pPr>
        <w:pStyle w:val="BodyText"/>
        <w:spacing w:before="1"/>
        <w:rPr>
          <w:sz w:val="34"/>
        </w:rPr>
      </w:pPr>
    </w:p>
    <w:p>
      <w:pPr>
        <w:pStyle w:val="BodyText"/>
        <w:spacing w:line="268" w:lineRule="auto"/>
        <w:ind w:left="385" w:right="393" w:hanging="268"/>
      </w:pPr>
      <w:r>
        <w:rPr>
          <w:spacing w:val="-6"/>
        </w:rPr>
        <w:t>※ 回収した段ボールベッド等（拠点の備蓄庫以外に保管されているものも含</w:t>
      </w:r>
      <w:r>
        <w:rPr>
          <w:spacing w:val="-6"/>
        </w:rPr>
        <w:t> </w:t>
      </w:r>
      <w:r>
        <w:rPr>
          <w:spacing w:val="-80"/>
        </w:rPr>
        <w:t>む。</w:t>
      </w:r>
      <w:r>
        <w:rPr>
          <w:spacing w:val="-146"/>
        </w:rPr>
        <w:t>）</w:t>
      </w:r>
      <w:r>
        <w:rPr>
          <w:spacing w:val="-14"/>
        </w:rPr>
        <w:t>、については、発災時に、市内の被災状況を踏まえ、真に必要と思われる</w:t>
      </w:r>
      <w:r>
        <w:rPr>
          <w:spacing w:val="-4"/>
        </w:rPr>
        <w:t>拠点等に供給することを想定しています。</w:t>
      </w:r>
    </w:p>
    <w:p>
      <w:pPr>
        <w:pStyle w:val="BodyText"/>
        <w:rPr>
          <w:sz w:val="33"/>
        </w:rPr>
      </w:pPr>
    </w:p>
    <w:p>
      <w:pPr>
        <w:pStyle w:val="BodyText"/>
        <w:ind w:left="252"/>
      </w:pPr>
      <w:r>
        <w:rPr>
          <w:spacing w:val="-16"/>
        </w:rPr>
        <w:t>報告者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tabs>
          <w:tab w:pos="1722" w:val="left" w:leader="none"/>
          <w:tab w:pos="2525" w:val="left" w:leader="none"/>
          <w:tab w:pos="6004" w:val="left" w:leader="none"/>
        </w:tabs>
        <w:ind w:left="652"/>
      </w:pP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区</w:t>
      </w:r>
      <w:r>
        <w:rPr/>
        <w:tab/>
      </w:r>
      <w:r>
        <w:rPr>
          <w:rFonts w:ascii="Times New Roman" w:eastAsia="Times New Roman"/>
          <w:u w:val="single"/>
        </w:rPr>
        <w:tab/>
      </w:r>
      <w:r>
        <w:rPr>
          <w:spacing w:val="-16"/>
        </w:rPr>
        <w:t>地域防災拠点運営委員会</w:t>
      </w:r>
    </w:p>
    <w:p>
      <w:pPr>
        <w:pStyle w:val="BodyText"/>
        <w:spacing w:before="11"/>
        <w:rPr>
          <w:sz w:val="17"/>
        </w:rPr>
      </w:pPr>
    </w:p>
    <w:p>
      <w:pPr>
        <w:pStyle w:val="BodyText"/>
        <w:tabs>
          <w:tab w:pos="9869" w:val="left" w:leader="none"/>
        </w:tabs>
        <w:spacing w:before="61"/>
        <w:ind w:left="4785"/>
        <w:rPr>
          <w:rFonts w:ascii="Times New Roman" w:eastAsia="Times New Roman"/>
        </w:rPr>
      </w:pPr>
      <w:r>
        <w:rPr>
          <w:spacing w:val="-16"/>
        </w:rPr>
        <w:t>担当：</w:t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spacing w:before="6"/>
        <w:rPr>
          <w:rFonts w:ascii="Times New Roman"/>
          <w:sz w:val="2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776287</wp:posOffset>
                </wp:positionH>
                <wp:positionV relativeFrom="paragraph">
                  <wp:posOffset>231122</wp:posOffset>
                </wp:positionV>
                <wp:extent cx="6208395" cy="1190625"/>
                <wp:effectExtent l="0" t="0" r="0" b="0"/>
                <wp:wrapTopAndBottom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208395" cy="1190625"/>
                          <a:chExt cx="6208395" cy="11906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4762" y="4762"/>
                            <a:ext cx="6198870" cy="1181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8870" h="1181100">
                                <a:moveTo>
                                  <a:pt x="0" y="111975"/>
                                </a:moveTo>
                                <a:lnTo>
                                  <a:pt x="8800" y="68387"/>
                                </a:lnTo>
                                <a:lnTo>
                                  <a:pt x="32799" y="32794"/>
                                </a:lnTo>
                                <a:lnTo>
                                  <a:pt x="68392" y="8798"/>
                                </a:lnTo>
                                <a:lnTo>
                                  <a:pt x="111975" y="0"/>
                                </a:lnTo>
                                <a:lnTo>
                                  <a:pt x="6086894" y="0"/>
                                </a:lnTo>
                                <a:lnTo>
                                  <a:pt x="6130477" y="8798"/>
                                </a:lnTo>
                                <a:lnTo>
                                  <a:pt x="6166070" y="32794"/>
                                </a:lnTo>
                                <a:lnTo>
                                  <a:pt x="6190069" y="68387"/>
                                </a:lnTo>
                                <a:lnTo>
                                  <a:pt x="6198870" y="111975"/>
                                </a:lnTo>
                                <a:lnTo>
                                  <a:pt x="6198870" y="1069124"/>
                                </a:lnTo>
                                <a:lnTo>
                                  <a:pt x="6190069" y="1112707"/>
                                </a:lnTo>
                                <a:lnTo>
                                  <a:pt x="6166070" y="1148300"/>
                                </a:lnTo>
                                <a:lnTo>
                                  <a:pt x="6130477" y="1172299"/>
                                </a:lnTo>
                                <a:lnTo>
                                  <a:pt x="6086894" y="1181099"/>
                                </a:lnTo>
                                <a:lnTo>
                                  <a:pt x="111975" y="1181099"/>
                                </a:lnTo>
                                <a:lnTo>
                                  <a:pt x="68392" y="1172299"/>
                                </a:lnTo>
                                <a:lnTo>
                                  <a:pt x="32799" y="1148300"/>
                                </a:lnTo>
                                <a:lnTo>
                                  <a:pt x="8800" y="1112707"/>
                                </a:lnTo>
                                <a:lnTo>
                                  <a:pt x="0" y="1069124"/>
                                </a:lnTo>
                                <a:lnTo>
                                  <a:pt x="0" y="11197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6208395" cy="11906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9"/>
                                <w:rPr>
                                  <w:rFonts w:ascii="Times New Roman"/>
                                  <w:sz w:val="3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10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16"/>
                                  <w:sz w:val="28"/>
                                </w:rPr>
                                <w:t>【注意事項】</w:t>
                              </w:r>
                            </w:p>
                            <w:p>
                              <w:pPr>
                                <w:spacing w:line="240" w:lineRule="auto" w:before="1"/>
                                <w:rPr>
                                  <w:sz w:val="23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10" w:right="0" w:firstLine="0"/>
                                <w:jc w:val="lef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pacing w:val="-16"/>
                                  <w:sz w:val="27"/>
                                  <w:u w:val="single"/>
                                </w:rPr>
                                <w:t>本調査票は、令和６年７月５日（金）までに、栄区総務課へご提出ください。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1.125pt;margin-top:18.198584pt;width:488.85pt;height:93.75pt;mso-position-horizontal-relative:page;mso-position-vertical-relative:paragraph;z-index:-15728128;mso-wrap-distance-left:0;mso-wrap-distance-right:0" id="docshapegroup2" coordorigin="1223,364" coordsize="9777,1875">
                <v:shape style="position:absolute;left:1230;top:371;width:9762;height:1860" id="docshape3" coordorigin="1230,371" coordsize="9762,1860" path="m1230,548l1244,479,1282,423,1338,385,1406,371,10816,371,10884,385,10940,423,10978,479,10992,548,10992,2055,10978,2124,10940,2180,10884,2218,10816,2231,1406,2231,1338,2218,1282,2180,1244,2124,1230,2055,1230,548xe" filled="false" stroked="true" strokeweight=".75pt" strokecolor="#000000">
                  <v:path arrowok="t"/>
                  <v:stroke dashstyle="solid"/>
                </v:shape>
                <v:shape style="position:absolute;left:1222;top:363;width:9777;height:1875" type="#_x0000_t202" id="docshape4" filled="false" stroked="false">
                  <v:textbox inset="0,0,0,0">
                    <w:txbxContent>
                      <w:p>
                        <w:pPr>
                          <w:spacing w:line="240" w:lineRule="auto" w:before="9"/>
                          <w:rPr>
                            <w:rFonts w:ascii="Times New Roman"/>
                            <w:sz w:val="37"/>
                          </w:rPr>
                        </w:pPr>
                      </w:p>
                      <w:p>
                        <w:pPr>
                          <w:spacing w:before="0"/>
                          <w:ind w:left="21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16"/>
                            <w:sz w:val="28"/>
                          </w:rPr>
                          <w:t>【注意事項】</w:t>
                        </w:r>
                      </w:p>
                      <w:p>
                        <w:pPr>
                          <w:spacing w:line="240" w:lineRule="auto" w:before="1"/>
                          <w:rPr>
                            <w:sz w:val="23"/>
                          </w:rPr>
                        </w:pPr>
                      </w:p>
                      <w:p>
                        <w:pPr>
                          <w:spacing w:before="0"/>
                          <w:ind w:left="210" w:right="0" w:firstLine="0"/>
                          <w:jc w:val="lef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pacing w:val="-16"/>
                            <w:sz w:val="27"/>
                            <w:u w:val="single"/>
                          </w:rPr>
                          <w:t>本調査票は、令和６年７月５日（金）までに、栄区総務課へご提出ください。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type w:val="continuous"/>
      <w:pgSz w:w="11910" w:h="16840"/>
      <w:pgMar w:top="460" w:bottom="280" w:left="9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ＭＳ 明朝">
    <w:altName w:val="ＭＳ 明朝"/>
    <w:charset w:val="80"/>
    <w:family w:val="roma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■"/>
      <w:lvlJc w:val="left"/>
      <w:pPr>
        <w:ind w:left="399" w:hanging="496"/>
      </w:pPr>
      <w:rPr>
        <w:rFonts w:hint="default" w:ascii="ＭＳ 明朝" w:hAnsi="ＭＳ 明朝" w:eastAsia="ＭＳ 明朝" w:cs="ＭＳ 明朝"/>
        <w:b w:val="0"/>
        <w:bCs w:val="0"/>
        <w:i w:val="0"/>
        <w:iCs w:val="0"/>
        <w:spacing w:val="0"/>
        <w:w w:val="100"/>
        <w:sz w:val="26"/>
        <w:szCs w:val="2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1374" w:hanging="496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2349" w:hanging="496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3323" w:hanging="496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4298" w:hanging="496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5273" w:hanging="496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6247" w:hanging="496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7222" w:hanging="496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8197" w:hanging="496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ＭＳ 明朝" w:hAnsi="ＭＳ 明朝" w:eastAsia="ＭＳ 明朝" w:cs="ＭＳ 明朝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ＭＳ 明朝" w:hAnsi="ＭＳ 明朝" w:eastAsia="ＭＳ 明朝" w:cs="ＭＳ 明朝"/>
      <w:sz w:val="28"/>
      <w:szCs w:val="28"/>
      <w:lang w:val="en-US" w:eastAsia="ja-JP" w:bidi="ar-SA"/>
    </w:rPr>
  </w:style>
  <w:style w:styleId="Title" w:type="paragraph">
    <w:name w:val="Title"/>
    <w:basedOn w:val="Normal"/>
    <w:uiPriority w:val="1"/>
    <w:qFormat/>
    <w:pPr>
      <w:ind w:left="2208" w:right="2365"/>
      <w:jc w:val="center"/>
    </w:pPr>
    <w:rPr>
      <w:rFonts w:ascii="ＭＳ 明朝" w:hAnsi="ＭＳ 明朝" w:eastAsia="ＭＳ 明朝" w:cs="ＭＳ 明朝"/>
      <w:sz w:val="36"/>
      <w:szCs w:val="36"/>
      <w:lang w:val="en-US" w:eastAsia="ja-JP" w:bidi="ar-SA"/>
    </w:rPr>
  </w:style>
  <w:style w:styleId="ListParagraph" w:type="paragraph">
    <w:name w:val="List Paragraph"/>
    <w:basedOn w:val="Normal"/>
    <w:uiPriority w:val="1"/>
    <w:qFormat/>
    <w:pPr>
      <w:ind w:left="612" w:hanging="495"/>
    </w:pPr>
    <w:rPr>
      <w:rFonts w:ascii="ＭＳ 明朝" w:hAnsi="ＭＳ 明朝" w:eastAsia="ＭＳ 明朝" w:cs="ＭＳ 明朝"/>
      <w:lang w:val="en-US" w:eastAsia="ja-JP" w:bidi="ar-SA"/>
    </w:rPr>
  </w:style>
  <w:style w:styleId="TableParagraph" w:type="paragraph">
    <w:name w:val="Table Paragraph"/>
    <w:basedOn w:val="Normal"/>
    <w:uiPriority w:val="1"/>
    <w:qFormat/>
    <w:pPr>
      <w:spacing w:before="172"/>
    </w:pPr>
    <w:rPr>
      <w:rFonts w:ascii="ＭＳ 明朝" w:hAnsi="ＭＳ 明朝" w:eastAsia="ＭＳ 明朝" w:cs="ＭＳ 明朝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森崎 拓馬</dc:creator>
  <dc:description/>
  <dcterms:created xsi:type="dcterms:W3CDTF">2024-05-31T04:08:53Z</dcterms:created>
  <dcterms:modified xsi:type="dcterms:W3CDTF">2024-05-31T04:08:53Z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2024-05-31T00:00:00Z</vt:filetime>
  </property>
  <property fmtid="{D5CDD505-2E9C-101B-9397-08002B2CF9AE}" pid="5" name="Producer">
    <vt:lpwstr>Adobe PDF Library 23.6.156</vt:lpwstr>
  </property>
  <property fmtid="{D5CDD505-2E9C-101B-9397-08002B2CF9AE}" pid="6" name="SourceModified">
    <vt:lpwstr>D:20240425072608</vt:lpwstr>
  </property>
</Properties>
</file>